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A402" w14:textId="77777777" w:rsidR="00BC4887" w:rsidRDefault="00BC4887" w:rsidP="00BC488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356" w:type="dxa"/>
        <w:tblInd w:w="-176" w:type="dxa"/>
        <w:tblLook w:val="04A0" w:firstRow="1" w:lastRow="0" w:firstColumn="1" w:lastColumn="0" w:noHBand="0" w:noVBand="1"/>
      </w:tblPr>
      <w:tblGrid>
        <w:gridCol w:w="2156"/>
        <w:gridCol w:w="1984"/>
        <w:gridCol w:w="3090"/>
        <w:gridCol w:w="2126"/>
      </w:tblGrid>
      <w:tr w:rsidR="00BC4887" w:rsidRPr="001020FC" w14:paraId="04590745" w14:textId="77777777" w:rsidTr="00460FD6">
        <w:tc>
          <w:tcPr>
            <w:tcW w:w="2156" w:type="dxa"/>
            <w:shd w:val="clear" w:color="auto" w:fill="0070C0"/>
            <w:vAlign w:val="center"/>
          </w:tcPr>
          <w:p w14:paraId="4423CC79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2C681F71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318AF197" w14:textId="77777777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126" w:type="dxa"/>
            <w:shd w:val="clear" w:color="auto" w:fill="0070C0"/>
          </w:tcPr>
          <w:p w14:paraId="3A6308E5" w14:textId="1547844C" w:rsidR="00BC4887" w:rsidRPr="001020FC" w:rsidRDefault="00BC4887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5442E6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relacionados </w:t>
            </w:r>
          </w:p>
        </w:tc>
      </w:tr>
      <w:tr w:rsidR="00AA25D4" w:rsidRPr="001020FC" w14:paraId="2C84DAF9" w14:textId="77777777" w:rsidTr="00460FD6">
        <w:tc>
          <w:tcPr>
            <w:tcW w:w="2156" w:type="dxa"/>
            <w:vMerge w:val="restart"/>
          </w:tcPr>
          <w:p w14:paraId="3C9A7552" w14:textId="77777777" w:rsidR="00AA25D4" w:rsidRPr="001020FC" w:rsidRDefault="00AA25D4" w:rsidP="00922998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046CC531" w14:textId="77777777" w:rsidR="00AA25D4" w:rsidRPr="00B56361" w:rsidRDefault="00AA25D4" w:rsidP="00922998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B56361">
              <w:rPr>
                <w:rFonts w:ascii="Arial" w:eastAsia="Calibri" w:hAnsi="Arial" w:cs="Arial"/>
                <w:bCs/>
                <w:lang w:val="es-ES"/>
              </w:rPr>
              <w:t>Dominio III: Gobierno de la Función de Auditoría Interna</w:t>
            </w:r>
          </w:p>
          <w:p w14:paraId="0C93AAED" w14:textId="5E870439" w:rsidR="00AA25D4" w:rsidRPr="00B56361" w:rsidRDefault="00AA25D4" w:rsidP="00922998">
            <w:pPr>
              <w:jc w:val="both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984" w:type="dxa"/>
            <w:vMerge w:val="restart"/>
          </w:tcPr>
          <w:p w14:paraId="19041DAC" w14:textId="77777777" w:rsidR="00AA25D4" w:rsidRDefault="00AA25D4" w:rsidP="0092299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3F6A8BC7" w14:textId="669C1386" w:rsidR="00AA25D4" w:rsidRPr="001020FC" w:rsidRDefault="00AA25D4" w:rsidP="0092299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56361">
              <w:rPr>
                <w:rFonts w:ascii="Arial" w:eastAsia="Calibri" w:hAnsi="Arial" w:cs="Arial"/>
                <w:bCs/>
                <w:lang w:val="es-ES"/>
              </w:rPr>
              <w:t xml:space="preserve">Principio 7: </w:t>
            </w:r>
            <w:r w:rsidR="00BA0195" w:rsidRPr="00BA0195">
              <w:rPr>
                <w:rFonts w:ascii="Arial" w:eastAsia="Calibri" w:hAnsi="Arial" w:cs="Arial"/>
                <w:bCs/>
                <w:lang w:val="es-ES"/>
              </w:rPr>
              <w:t>Posicionarse de manera Independiente</w:t>
            </w:r>
          </w:p>
        </w:tc>
        <w:tc>
          <w:tcPr>
            <w:tcW w:w="3090" w:type="dxa"/>
          </w:tcPr>
          <w:p w14:paraId="72006632" w14:textId="10AF8052" w:rsidR="00AA25D4" w:rsidRPr="00AA25D4" w:rsidRDefault="00AA25D4" w:rsidP="00AA25D4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AA25D4">
              <w:rPr>
                <w:rFonts w:ascii="Arial" w:eastAsia="Calibri" w:hAnsi="Arial" w:cs="Arial"/>
                <w:bCs/>
                <w:lang w:val="es-ES"/>
              </w:rPr>
              <w:t xml:space="preserve">Norma 7.1: </w:t>
            </w:r>
            <w:r w:rsidR="00BA0195" w:rsidRPr="00BA0195">
              <w:rPr>
                <w:rFonts w:ascii="Arial" w:eastAsia="Calibri" w:hAnsi="Arial" w:cs="Arial"/>
                <w:bCs/>
                <w:lang w:val="es-ES"/>
              </w:rPr>
              <w:t>Independencia dentro de la organización</w:t>
            </w:r>
          </w:p>
          <w:p w14:paraId="145D8B18" w14:textId="77777777" w:rsidR="00AA25D4" w:rsidRPr="00AA25D4" w:rsidRDefault="00AA25D4" w:rsidP="00AA25D4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76ED8E32" w14:textId="7875A900" w:rsidR="00AA25D4" w:rsidRPr="001020FC" w:rsidRDefault="00AA25D4" w:rsidP="00AA25D4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1274F918" w14:textId="1C69BC6C" w:rsidR="00AA25D4" w:rsidRPr="001020FC" w:rsidRDefault="00EF1394" w:rsidP="00EF1394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840BD1" w:rsidRPr="001020FC" w14:paraId="4BCFDA00" w14:textId="77777777" w:rsidTr="00460FD6">
        <w:trPr>
          <w:trHeight w:val="75"/>
        </w:trPr>
        <w:tc>
          <w:tcPr>
            <w:tcW w:w="2156" w:type="dxa"/>
            <w:vMerge/>
          </w:tcPr>
          <w:p w14:paraId="7FD14058" w14:textId="77777777" w:rsidR="00840BD1" w:rsidRPr="001020FC" w:rsidRDefault="00840BD1" w:rsidP="00922998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199E7186" w14:textId="77777777" w:rsidR="00840BD1" w:rsidRPr="001020FC" w:rsidRDefault="00840BD1" w:rsidP="0092299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</w:tcPr>
          <w:p w14:paraId="0B316F0F" w14:textId="4F4F2965" w:rsidR="00840BD1" w:rsidRDefault="00840BD1" w:rsidP="00922998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AA25D4">
              <w:rPr>
                <w:rFonts w:ascii="Arial" w:eastAsia="Calibri" w:hAnsi="Arial" w:cs="Arial"/>
                <w:bCs/>
                <w:lang w:val="es-ES"/>
              </w:rPr>
              <w:t xml:space="preserve">Norma 7.2: </w:t>
            </w:r>
            <w:r w:rsidR="00BA0195" w:rsidRPr="00BA0195">
              <w:rPr>
                <w:rFonts w:ascii="Arial" w:eastAsia="Calibri" w:hAnsi="Arial" w:cs="Arial"/>
                <w:bCs/>
                <w:lang w:val="es-ES"/>
              </w:rPr>
              <w:t>Cualificaciones del Director de Auditoría Interna</w:t>
            </w:r>
          </w:p>
          <w:p w14:paraId="6E75D767" w14:textId="54E14E20" w:rsidR="00840BD1" w:rsidRPr="001020FC" w:rsidRDefault="00840BD1" w:rsidP="00922998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39D56D53" w14:textId="2FFD1D9A" w:rsidR="00840BD1" w:rsidRPr="001020FC" w:rsidRDefault="00EF1394" w:rsidP="00EF1394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B922DB" w:rsidRPr="001020FC" w14:paraId="4C896C60" w14:textId="77777777" w:rsidTr="00460FD6">
        <w:trPr>
          <w:trHeight w:val="75"/>
        </w:trPr>
        <w:tc>
          <w:tcPr>
            <w:tcW w:w="2156" w:type="dxa"/>
            <w:vAlign w:val="center"/>
          </w:tcPr>
          <w:p w14:paraId="3796AEE9" w14:textId="77777777" w:rsidR="00B922DB" w:rsidRDefault="00B922DB" w:rsidP="00B922DB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2FD04F21" w14:textId="77777777" w:rsidR="00B922DB" w:rsidRPr="001020FC" w:rsidRDefault="00B922DB" w:rsidP="00B922D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65786F8A" w14:textId="2AC0FC35" w:rsidR="00B922DB" w:rsidRPr="001020FC" w:rsidRDefault="00B922DB" w:rsidP="00B922D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585BF712" w14:textId="489855BE" w:rsidR="00B922DB" w:rsidRPr="00AA25D4" w:rsidRDefault="00B922DB" w:rsidP="00B922D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126" w:type="dxa"/>
            <w:vAlign w:val="center"/>
          </w:tcPr>
          <w:p w14:paraId="5B2243A1" w14:textId="171E47B9" w:rsidR="00B922DB" w:rsidRPr="001020FC" w:rsidRDefault="00B922DB" w:rsidP="00EF1394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6EFAC73F" w14:textId="77777777" w:rsidR="00561BF4" w:rsidRDefault="00561BF4" w:rsidP="00A60CEF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71CCD98D" w14:textId="528892E1" w:rsidR="00A60CEF" w:rsidRDefault="00A60CEF" w:rsidP="00A60CEF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469" w:type="dxa"/>
        <w:tblInd w:w="-147" w:type="dxa"/>
        <w:tblLook w:val="04A0" w:firstRow="1" w:lastRow="0" w:firstColumn="1" w:lastColumn="0" w:noHBand="0" w:noVBand="1"/>
      </w:tblPr>
      <w:tblGrid>
        <w:gridCol w:w="8052"/>
        <w:gridCol w:w="1417"/>
      </w:tblGrid>
      <w:tr w:rsidR="00A60CEF" w14:paraId="192A32D3" w14:textId="77777777" w:rsidTr="00460FD6">
        <w:trPr>
          <w:trHeight w:val="208"/>
        </w:trPr>
        <w:tc>
          <w:tcPr>
            <w:tcW w:w="8052" w:type="dxa"/>
            <w:shd w:val="clear" w:color="auto" w:fill="0070C0"/>
            <w:vAlign w:val="center"/>
          </w:tcPr>
          <w:p w14:paraId="5AC2EA6F" w14:textId="77777777" w:rsidR="00A60CEF" w:rsidRPr="009F5635" w:rsidRDefault="00A60CEF" w:rsidP="00A60CEF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02A89A0A" w14:textId="6DE24C82" w:rsidR="00A60CEF" w:rsidRPr="009F5635" w:rsidRDefault="00A60CEF" w:rsidP="00A60CEF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Página</w:t>
            </w:r>
          </w:p>
        </w:tc>
      </w:tr>
      <w:tr w:rsidR="00A60CEF" w14:paraId="0611A28E" w14:textId="77777777" w:rsidTr="00460FD6">
        <w:tc>
          <w:tcPr>
            <w:tcW w:w="8052" w:type="dxa"/>
          </w:tcPr>
          <w:p w14:paraId="02EC7D2F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58B24DA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3CC070A" w14:textId="77777777" w:rsidTr="00460FD6">
        <w:tc>
          <w:tcPr>
            <w:tcW w:w="8052" w:type="dxa"/>
          </w:tcPr>
          <w:p w14:paraId="6D95E684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B95A5A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2C92A39" w14:textId="77777777" w:rsidTr="00460FD6">
        <w:tc>
          <w:tcPr>
            <w:tcW w:w="8052" w:type="dxa"/>
          </w:tcPr>
          <w:p w14:paraId="6536C407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10B1FA2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0F666AE" w14:textId="77777777" w:rsidTr="00460FD6">
        <w:tc>
          <w:tcPr>
            <w:tcW w:w="8052" w:type="dxa"/>
          </w:tcPr>
          <w:p w14:paraId="1A65922B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5A54936" w14:textId="77777777" w:rsidR="00A60CEF" w:rsidRPr="00F12664" w:rsidRDefault="00A60CEF" w:rsidP="00AA6980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6E0F5E3" w14:textId="77777777" w:rsidTr="00460FD6">
        <w:tc>
          <w:tcPr>
            <w:tcW w:w="8052" w:type="dxa"/>
          </w:tcPr>
          <w:p w14:paraId="37CE2370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A324DD6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14612D01" w14:textId="77777777" w:rsidTr="00460FD6">
        <w:tc>
          <w:tcPr>
            <w:tcW w:w="8052" w:type="dxa"/>
          </w:tcPr>
          <w:p w14:paraId="2F45FC14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E4536C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26122BA9" w14:textId="77777777" w:rsidTr="00460FD6">
        <w:tc>
          <w:tcPr>
            <w:tcW w:w="8052" w:type="dxa"/>
          </w:tcPr>
          <w:p w14:paraId="6F083FE0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875D47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07EC63C6" w14:textId="77777777" w:rsidTr="00460FD6">
        <w:tc>
          <w:tcPr>
            <w:tcW w:w="8052" w:type="dxa"/>
          </w:tcPr>
          <w:p w14:paraId="2221B515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22CB36F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56D72C8" w14:textId="77777777" w:rsidTr="00460FD6">
        <w:tc>
          <w:tcPr>
            <w:tcW w:w="8052" w:type="dxa"/>
          </w:tcPr>
          <w:p w14:paraId="12BC4A1F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C7451A8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5FFA20B4" w14:textId="77777777" w:rsidTr="00460FD6">
        <w:tc>
          <w:tcPr>
            <w:tcW w:w="8052" w:type="dxa"/>
          </w:tcPr>
          <w:p w14:paraId="02D9559A" w14:textId="77777777" w:rsidR="00A60CEF" w:rsidRPr="00F12664" w:rsidRDefault="00A60CEF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6B59AA2" w14:textId="77777777" w:rsidR="00A60CEF" w:rsidRPr="00F12664" w:rsidRDefault="00A60CEF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19C580CB" w14:textId="77777777" w:rsidR="00A60CEF" w:rsidRDefault="00A60CEF" w:rsidP="00A60CEF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240" w:type="pct"/>
        <w:tblInd w:w="-147" w:type="dxa"/>
        <w:tblLook w:val="04A0" w:firstRow="1" w:lastRow="0" w:firstColumn="1" w:lastColumn="0" w:noHBand="0" w:noVBand="1"/>
      </w:tblPr>
      <w:tblGrid>
        <w:gridCol w:w="1829"/>
        <w:gridCol w:w="3447"/>
        <w:gridCol w:w="1647"/>
        <w:gridCol w:w="2574"/>
      </w:tblGrid>
      <w:tr w:rsidR="00A60CEF" w:rsidRPr="004737D4" w14:paraId="73547EDA" w14:textId="77777777" w:rsidTr="00460FD6">
        <w:trPr>
          <w:trHeight w:val="7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FBC7368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A44874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87C64BA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7312490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A60CEF" w:rsidRPr="004737D4" w14:paraId="24B437A2" w14:textId="77777777" w:rsidTr="00460FD6">
        <w:trPr>
          <w:trHeight w:val="42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6989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5575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352F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116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60CEF" w:rsidRPr="004737D4" w14:paraId="726A5F68" w14:textId="77777777" w:rsidTr="00460FD6">
        <w:trPr>
          <w:trHeight w:val="465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1600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C7CD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0075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3B15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60CEF" w:rsidRPr="004737D4" w14:paraId="19DF6BDF" w14:textId="77777777" w:rsidTr="00460FD6">
        <w:trPr>
          <w:trHeight w:val="43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D42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BD24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0B22" w14:textId="77777777" w:rsidR="00A60CEF" w:rsidRPr="004737D4" w:rsidRDefault="00A60CEF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755" w14:textId="77777777" w:rsidR="00A60CEF" w:rsidRPr="004737D4" w:rsidRDefault="00A60CEF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0908E9B1" w14:textId="77777777" w:rsidR="00E97DC3" w:rsidRDefault="00E97DC3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340042A1" w:rsidR="00451669" w:rsidRPr="00460FD6" w:rsidRDefault="00451669" w:rsidP="00460FD6">
      <w:pPr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lastRenderedPageBreak/>
        <w:t>1. OBJETIVO</w:t>
      </w:r>
    </w:p>
    <w:p w14:paraId="74346362" w14:textId="76D404F7" w:rsidR="00336EE8" w:rsidRPr="00460FD6" w:rsidRDefault="004C6EE5" w:rsidP="00460FD6">
      <w:pPr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</w:rPr>
        <w:t>Establecer los principios y lineamientos fundamentales</w:t>
      </w:r>
      <w:r w:rsidR="009838B8" w:rsidRPr="00460FD6">
        <w:rPr>
          <w:rFonts w:ascii="Arial" w:eastAsia="Calibri" w:hAnsi="Arial" w:cs="Arial"/>
        </w:rPr>
        <w:t xml:space="preserve"> para </w:t>
      </w:r>
      <w:r w:rsidR="002025D1" w:rsidRPr="00460FD6">
        <w:rPr>
          <w:rFonts w:ascii="Arial" w:eastAsia="Calibri" w:hAnsi="Arial" w:cs="Arial"/>
        </w:rPr>
        <w:t>asegurar que la auditoría interna esté posicionada de manera independiente dentro de la organización, permitiendo una evaluación objetiva, libre de presiones o influencias indebidas que puedan afectar su eficacia y credibilidad</w:t>
      </w:r>
      <w:r w:rsidRPr="00460FD6">
        <w:rPr>
          <w:rFonts w:ascii="Arial" w:eastAsia="Calibri" w:hAnsi="Arial" w:cs="Arial"/>
        </w:rPr>
        <w:t>.</w:t>
      </w:r>
    </w:p>
    <w:p w14:paraId="6ABCF361" w14:textId="526AB3C4" w:rsidR="00451669" w:rsidRPr="00460FD6" w:rsidRDefault="00193394" w:rsidP="00460FD6">
      <w:pPr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>2. ALCANCE</w:t>
      </w:r>
    </w:p>
    <w:p w14:paraId="6DD1C2E0" w14:textId="07ACE7EF" w:rsidR="00451669" w:rsidRPr="00460FD6" w:rsidRDefault="00451669" w:rsidP="00460FD6">
      <w:pPr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</w:rPr>
        <w:t xml:space="preserve">Esta </w:t>
      </w:r>
      <w:r w:rsidR="000C2DD6" w:rsidRPr="00460FD6">
        <w:rPr>
          <w:rFonts w:ascii="Arial" w:eastAsia="Calibri" w:hAnsi="Arial" w:cs="Arial"/>
        </w:rPr>
        <w:t xml:space="preserve">política </w:t>
      </w:r>
      <w:r w:rsidRPr="00460FD6">
        <w:rPr>
          <w:rFonts w:ascii="Arial" w:eastAsia="Calibri" w:hAnsi="Arial" w:cs="Arial"/>
        </w:rPr>
        <w:t xml:space="preserve">se aplica a la </w:t>
      </w:r>
      <w:r w:rsidR="003E6347" w:rsidRPr="00460FD6">
        <w:rPr>
          <w:rFonts w:ascii="Arial" w:hAnsi="Arial" w:cs="Arial"/>
        </w:rPr>
        <w:t>función</w:t>
      </w:r>
      <w:r w:rsidR="000C2DD6" w:rsidRPr="00460FD6">
        <w:rPr>
          <w:rFonts w:ascii="Arial" w:hAnsi="Arial" w:cs="Arial"/>
        </w:rPr>
        <w:t xml:space="preserve"> de auditoría interna</w:t>
      </w:r>
      <w:r w:rsidR="000C2DD6" w:rsidRPr="00460FD6">
        <w:rPr>
          <w:rFonts w:ascii="Arial" w:eastAsia="Calibri" w:hAnsi="Arial" w:cs="Arial"/>
        </w:rPr>
        <w:t xml:space="preserve"> </w:t>
      </w:r>
      <w:r w:rsidRPr="00460FD6">
        <w:rPr>
          <w:rFonts w:ascii="Arial" w:eastAsia="Calibri" w:hAnsi="Arial" w:cs="Arial"/>
        </w:rPr>
        <w:t>de</w:t>
      </w:r>
      <w:r w:rsidR="00A17089" w:rsidRPr="00460FD6">
        <w:rPr>
          <w:rFonts w:ascii="Arial" w:eastAsia="Calibri" w:hAnsi="Arial" w:cs="Arial"/>
        </w:rPr>
        <w:t>l</w:t>
      </w:r>
      <w:r w:rsidRPr="00460FD6">
        <w:rPr>
          <w:rFonts w:ascii="Arial" w:eastAsia="Calibri" w:hAnsi="Arial" w:cs="Arial"/>
        </w:rPr>
        <w:t xml:space="preserve"> </w:t>
      </w:r>
      <w:r w:rsidR="00A17089" w:rsidRPr="00460FD6">
        <w:rPr>
          <w:rFonts w:ascii="Arial" w:eastAsia="Calibri" w:hAnsi="Arial" w:cs="Arial"/>
        </w:rPr>
        <w:t>Servicio</w:t>
      </w:r>
      <w:r w:rsidR="001940D7" w:rsidRPr="00460FD6">
        <w:rPr>
          <w:rFonts w:ascii="Arial" w:eastAsia="Calibri" w:hAnsi="Arial" w:cs="Arial"/>
        </w:rPr>
        <w:t xml:space="preserve"> </w:t>
      </w:r>
      <w:r w:rsidRPr="00460FD6">
        <w:rPr>
          <w:rFonts w:ascii="Arial" w:eastAsia="Calibri" w:hAnsi="Arial" w:cs="Arial"/>
        </w:rPr>
        <w:t xml:space="preserve">y a cualquier persona que se desempeñe como auditor </w:t>
      </w:r>
      <w:r w:rsidR="000C2DD6" w:rsidRPr="00460FD6">
        <w:rPr>
          <w:rFonts w:ascii="Arial" w:eastAsia="Calibri" w:hAnsi="Arial" w:cs="Arial"/>
        </w:rPr>
        <w:t xml:space="preserve">interno </w:t>
      </w:r>
      <w:r w:rsidRPr="00460FD6">
        <w:rPr>
          <w:rFonts w:ascii="Arial" w:eastAsia="Calibri" w:hAnsi="Arial" w:cs="Arial"/>
        </w:rPr>
        <w:t>en labores permanentes o no, dentro de</w:t>
      </w:r>
      <w:r w:rsidR="00A17089" w:rsidRPr="00460FD6">
        <w:rPr>
          <w:rFonts w:ascii="Arial" w:eastAsia="Calibri" w:hAnsi="Arial" w:cs="Arial"/>
        </w:rPr>
        <w:t>l señalado Servicio</w:t>
      </w:r>
      <w:r w:rsidRPr="00460FD6">
        <w:rPr>
          <w:rFonts w:ascii="Arial" w:eastAsia="Calibri" w:hAnsi="Arial" w:cs="Arial"/>
        </w:rPr>
        <w:t>,</w:t>
      </w:r>
      <w:r w:rsidR="00100A4B" w:rsidRPr="00460FD6">
        <w:rPr>
          <w:rFonts w:ascii="Arial" w:eastAsia="Calibri" w:hAnsi="Arial" w:cs="Arial"/>
        </w:rPr>
        <w:t xml:space="preserve"> d</w:t>
      </w:r>
      <w:r w:rsidRPr="00460FD6">
        <w:rPr>
          <w:rFonts w:ascii="Arial" w:eastAsia="Calibri" w:hAnsi="Arial" w:cs="Arial"/>
        </w:rPr>
        <w:t xml:space="preserve">irecciones, </w:t>
      </w:r>
      <w:r w:rsidR="000C2DD6" w:rsidRPr="00460FD6">
        <w:rPr>
          <w:rFonts w:ascii="Arial" w:eastAsia="Calibri" w:hAnsi="Arial" w:cs="Arial"/>
        </w:rPr>
        <w:t xml:space="preserve">divisiones, </w:t>
      </w:r>
      <w:r w:rsidR="000F6B28" w:rsidRPr="00460FD6">
        <w:rPr>
          <w:rFonts w:ascii="Arial" w:eastAsia="Calibri" w:hAnsi="Arial" w:cs="Arial"/>
        </w:rPr>
        <w:t xml:space="preserve">unidades </w:t>
      </w:r>
      <w:r w:rsidRPr="00460FD6">
        <w:rPr>
          <w:rFonts w:ascii="Arial" w:eastAsia="Calibri" w:hAnsi="Arial" w:cs="Arial"/>
        </w:rPr>
        <w:t>funcionales</w:t>
      </w:r>
      <w:r w:rsidR="000C2DD6" w:rsidRPr="00460FD6">
        <w:rPr>
          <w:rFonts w:ascii="Arial" w:eastAsia="Calibri" w:hAnsi="Arial" w:cs="Arial"/>
        </w:rPr>
        <w:t>, etc.</w:t>
      </w:r>
      <w:r w:rsidRPr="00460FD6">
        <w:rPr>
          <w:rFonts w:ascii="Arial" w:eastAsia="Calibri" w:hAnsi="Arial" w:cs="Arial"/>
        </w:rPr>
        <w:t xml:space="preserve"> cuyos procesos sean objeto de </w:t>
      </w:r>
      <w:r w:rsidR="000C2DD6" w:rsidRPr="00460FD6">
        <w:rPr>
          <w:rFonts w:ascii="Arial" w:eastAsia="Calibri" w:hAnsi="Arial" w:cs="Arial"/>
        </w:rPr>
        <w:t>trabajos</w:t>
      </w:r>
      <w:r w:rsidRPr="00460FD6">
        <w:rPr>
          <w:rFonts w:ascii="Arial" w:eastAsia="Calibri" w:hAnsi="Arial" w:cs="Arial"/>
        </w:rPr>
        <w:t xml:space="preserve"> de auditoría interna.</w:t>
      </w:r>
    </w:p>
    <w:p w14:paraId="103A3AB7" w14:textId="77777777" w:rsidR="00D5436F" w:rsidRPr="00460FD6" w:rsidRDefault="00D5436F" w:rsidP="00460FD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0FD6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460F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0FD6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460FD6">
        <w:rPr>
          <w:rFonts w:ascii="Arial" w:hAnsi="Arial" w:cs="Arial"/>
          <w:sz w:val="22"/>
          <w:szCs w:val="22"/>
        </w:rPr>
        <w:t>Harmonisation</w:t>
      </w:r>
      <w:proofErr w:type="spellEnd"/>
      <w:r w:rsidRPr="00460F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0FD6">
        <w:rPr>
          <w:rFonts w:ascii="Arial" w:hAnsi="Arial" w:cs="Arial"/>
          <w:sz w:val="22"/>
          <w:szCs w:val="22"/>
        </w:rPr>
        <w:t>Unit</w:t>
      </w:r>
      <w:proofErr w:type="spellEnd"/>
      <w:r w:rsidRPr="00460FD6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24EB2898" w14:textId="77777777" w:rsidR="00D5436F" w:rsidRPr="00460FD6" w:rsidRDefault="00D5436F" w:rsidP="00460FD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C8105D7" w14:textId="77777777" w:rsidR="00D5436F" w:rsidRPr="00460FD6" w:rsidRDefault="00D5436F" w:rsidP="00460FD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0F6E297C" w14:textId="77777777" w:rsidR="00D5436F" w:rsidRPr="00460FD6" w:rsidRDefault="00D5436F" w:rsidP="00460FD6">
      <w:pPr>
        <w:jc w:val="both"/>
        <w:rPr>
          <w:rFonts w:ascii="Arial" w:eastAsia="Calibri" w:hAnsi="Arial" w:cs="Arial"/>
        </w:rPr>
      </w:pPr>
    </w:p>
    <w:p w14:paraId="232E0822" w14:textId="615F57C6" w:rsidR="00451669" w:rsidRPr="00460FD6" w:rsidRDefault="00451669" w:rsidP="00460FD6">
      <w:pPr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</w:rPr>
        <w:t xml:space="preserve">A esta </w:t>
      </w:r>
      <w:r w:rsidR="000C2DD6" w:rsidRPr="00460FD6">
        <w:rPr>
          <w:rFonts w:ascii="Arial" w:eastAsia="Calibri" w:hAnsi="Arial" w:cs="Arial"/>
        </w:rPr>
        <w:t>política</w:t>
      </w:r>
      <w:r w:rsidRPr="00460FD6">
        <w:rPr>
          <w:rFonts w:ascii="Arial" w:eastAsia="Calibri" w:hAnsi="Arial" w:cs="Arial"/>
        </w:rPr>
        <w:t xml:space="preserve">, estarán subordinados las metodologías, procedimientos y prácticas que sean formalizadas para </w:t>
      </w:r>
      <w:r w:rsidR="0026085A" w:rsidRPr="00460FD6">
        <w:rPr>
          <w:rFonts w:ascii="Arial" w:eastAsia="Calibri" w:hAnsi="Arial" w:cs="Arial"/>
        </w:rPr>
        <w:t>su</w:t>
      </w:r>
      <w:r w:rsidRPr="00460FD6">
        <w:rPr>
          <w:rFonts w:ascii="Arial" w:eastAsia="Calibri" w:hAnsi="Arial" w:cs="Arial"/>
        </w:rPr>
        <w:t xml:space="preserve"> implementación </w:t>
      </w:r>
      <w:r w:rsidR="0026085A" w:rsidRPr="00460FD6">
        <w:rPr>
          <w:rFonts w:ascii="Arial" w:eastAsia="Calibri" w:hAnsi="Arial" w:cs="Arial"/>
        </w:rPr>
        <w:t>en</w:t>
      </w:r>
      <w:r w:rsidRPr="00460FD6">
        <w:rPr>
          <w:rFonts w:ascii="Arial" w:eastAsia="Calibri" w:hAnsi="Arial" w:cs="Arial"/>
        </w:rPr>
        <w:t xml:space="preserve"> </w:t>
      </w:r>
      <w:r w:rsidR="0026085A" w:rsidRPr="00460FD6">
        <w:rPr>
          <w:rFonts w:ascii="Arial" w:eastAsia="Calibri" w:hAnsi="Arial" w:cs="Arial"/>
        </w:rPr>
        <w:t xml:space="preserve">la </w:t>
      </w:r>
      <w:r w:rsidR="003E6347" w:rsidRPr="00460FD6">
        <w:rPr>
          <w:rFonts w:ascii="Arial" w:hAnsi="Arial" w:cs="Arial"/>
        </w:rPr>
        <w:t>función</w:t>
      </w:r>
      <w:r w:rsidR="0026085A" w:rsidRPr="00460FD6">
        <w:rPr>
          <w:rFonts w:ascii="Arial" w:hAnsi="Arial" w:cs="Arial"/>
        </w:rPr>
        <w:t xml:space="preserve"> de auditoría interna</w:t>
      </w:r>
      <w:r w:rsidR="0026085A" w:rsidRPr="00460FD6">
        <w:rPr>
          <w:rFonts w:ascii="Arial" w:eastAsia="Calibri" w:hAnsi="Arial" w:cs="Arial"/>
        </w:rPr>
        <w:t xml:space="preserve"> del Servicio</w:t>
      </w:r>
      <w:r w:rsidRPr="00460FD6">
        <w:rPr>
          <w:rFonts w:ascii="Arial" w:eastAsia="Calibri" w:hAnsi="Arial" w:cs="Arial"/>
        </w:rPr>
        <w:t xml:space="preserve">, en </w:t>
      </w:r>
      <w:r w:rsidR="000C2DD6" w:rsidRPr="00460FD6">
        <w:rPr>
          <w:rFonts w:ascii="Arial" w:eastAsia="Calibri" w:hAnsi="Arial" w:cs="Arial"/>
        </w:rPr>
        <w:t xml:space="preserve">los segmentos </w:t>
      </w:r>
      <w:r w:rsidRPr="00460FD6">
        <w:rPr>
          <w:rFonts w:ascii="Arial" w:eastAsia="Calibri" w:hAnsi="Arial" w:cs="Arial"/>
        </w:rPr>
        <w:t>de dirección, gobierno, personal y procesos.</w:t>
      </w:r>
    </w:p>
    <w:p w14:paraId="21C6456A" w14:textId="77777777" w:rsidR="00F356E7" w:rsidRPr="00460FD6" w:rsidRDefault="00F356E7" w:rsidP="00460FD6">
      <w:pPr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0"/>
        <w:gridCol w:w="5984"/>
      </w:tblGrid>
      <w:tr w:rsidR="00CA0209" w14:paraId="27C25546" w14:textId="77777777" w:rsidTr="00F304A8">
        <w:tc>
          <w:tcPr>
            <w:tcW w:w="2970" w:type="dxa"/>
            <w:shd w:val="clear" w:color="auto" w:fill="0070C0"/>
          </w:tcPr>
          <w:p w14:paraId="4E61B452" w14:textId="7DE3C1AF" w:rsidR="00CA0209" w:rsidRPr="000C2DD6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0C2DD6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984" w:type="dxa"/>
            <w:shd w:val="clear" w:color="auto" w:fill="0070C0"/>
          </w:tcPr>
          <w:p w14:paraId="154F8C34" w14:textId="45E830C8" w:rsidR="00CA0209" w:rsidRPr="000C2DD6" w:rsidRDefault="00CA0209" w:rsidP="000C2DD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0C2DD6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460FD6" w:rsidRPr="00460FD6" w14:paraId="76C721A5" w14:textId="77777777" w:rsidTr="00F304A8">
        <w:tc>
          <w:tcPr>
            <w:tcW w:w="2970" w:type="dxa"/>
            <w:vAlign w:val="center"/>
          </w:tcPr>
          <w:p w14:paraId="4E436DAA" w14:textId="77777777" w:rsidR="00F44F40" w:rsidRPr="00460FD6" w:rsidRDefault="00F44F40" w:rsidP="00460FD6">
            <w:pPr>
              <w:jc w:val="center"/>
              <w:rPr>
                <w:rFonts w:ascii="Arial" w:eastAsia="Calibri" w:hAnsi="Arial" w:cs="Arial"/>
                <w:b/>
              </w:rPr>
            </w:pPr>
          </w:p>
          <w:p w14:paraId="654E229D" w14:textId="2A7B5396" w:rsidR="00F44F40" w:rsidRPr="00460FD6" w:rsidRDefault="00F44F40" w:rsidP="00460FD6">
            <w:pPr>
              <w:jc w:val="center"/>
              <w:rPr>
                <w:rFonts w:ascii="Arial" w:eastAsia="Calibri" w:hAnsi="Arial" w:cs="Arial"/>
                <w:b/>
              </w:rPr>
            </w:pPr>
            <w:r w:rsidRPr="00460FD6">
              <w:rPr>
                <w:rFonts w:ascii="Arial" w:eastAsia="Calibri" w:hAnsi="Arial" w:cs="Arial"/>
                <w:b/>
              </w:rPr>
              <w:t>Jefe de Auditoría</w:t>
            </w:r>
          </w:p>
        </w:tc>
        <w:tc>
          <w:tcPr>
            <w:tcW w:w="5984" w:type="dxa"/>
          </w:tcPr>
          <w:p w14:paraId="0192C61E" w14:textId="46A26EB5" w:rsidR="00F44F40" w:rsidRPr="00460FD6" w:rsidRDefault="00F44F40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eastAsia="Calibri" w:hAnsi="Arial" w:cs="Arial"/>
                <w:bCs/>
              </w:rPr>
            </w:pPr>
            <w:r w:rsidRPr="00460FD6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460FD6" w:rsidRPr="00460FD6" w14:paraId="224ABCE1" w14:textId="77777777" w:rsidTr="00F304A8">
        <w:tc>
          <w:tcPr>
            <w:tcW w:w="2970" w:type="dxa"/>
            <w:vAlign w:val="center"/>
          </w:tcPr>
          <w:p w14:paraId="5062B259" w14:textId="07BA9F74" w:rsidR="00F44F40" w:rsidRPr="00460FD6" w:rsidRDefault="00F44F40" w:rsidP="00460FD6">
            <w:pPr>
              <w:jc w:val="center"/>
              <w:rPr>
                <w:rFonts w:ascii="Arial" w:eastAsia="Calibri" w:hAnsi="Arial" w:cs="Arial"/>
                <w:b/>
              </w:rPr>
            </w:pPr>
            <w:r w:rsidRPr="00460FD6">
              <w:rPr>
                <w:rFonts w:ascii="Arial" w:eastAsia="Calibri" w:hAnsi="Arial" w:cs="Arial"/>
                <w:b/>
              </w:rPr>
              <w:t>Jefe de Servicio</w:t>
            </w:r>
          </w:p>
        </w:tc>
        <w:tc>
          <w:tcPr>
            <w:tcW w:w="5984" w:type="dxa"/>
          </w:tcPr>
          <w:p w14:paraId="7560EC00" w14:textId="607E0326" w:rsidR="00F44F40" w:rsidRPr="00460FD6" w:rsidRDefault="00F44F40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eastAsia="Calibri" w:hAnsi="Arial" w:cs="Arial"/>
                <w:bCs/>
              </w:rPr>
            </w:pPr>
            <w:r w:rsidRPr="00460FD6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460FD6" w:rsidRPr="00460FD6" w14:paraId="11365A72" w14:textId="77777777" w:rsidTr="00F304A8">
        <w:tc>
          <w:tcPr>
            <w:tcW w:w="2970" w:type="dxa"/>
            <w:vAlign w:val="center"/>
          </w:tcPr>
          <w:p w14:paraId="283CC766" w14:textId="51FA617D" w:rsidR="00F44F40" w:rsidRPr="00460FD6" w:rsidRDefault="00F44F40" w:rsidP="00460FD6">
            <w:pPr>
              <w:jc w:val="center"/>
              <w:rPr>
                <w:rFonts w:ascii="Arial" w:eastAsia="Calibri" w:hAnsi="Arial" w:cs="Arial"/>
                <w:b/>
              </w:rPr>
            </w:pPr>
            <w:r w:rsidRPr="00460FD6">
              <w:rPr>
                <w:rFonts w:ascii="Arial" w:eastAsia="Calibri" w:hAnsi="Arial" w:cs="Arial"/>
                <w:b/>
              </w:rPr>
              <w:t>Alta Dirección (si corresponde)</w:t>
            </w:r>
          </w:p>
        </w:tc>
        <w:tc>
          <w:tcPr>
            <w:tcW w:w="5984" w:type="dxa"/>
          </w:tcPr>
          <w:p w14:paraId="3EBA6EB8" w14:textId="5D4BAA23" w:rsidR="00F44F40" w:rsidRPr="00460FD6" w:rsidRDefault="00F44F40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eastAsia="Calibri" w:hAnsi="Arial" w:cs="Arial"/>
                <w:bCs/>
              </w:rPr>
            </w:pPr>
            <w:r w:rsidRPr="00460FD6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460FD6" w:rsidRPr="00460FD6" w14:paraId="6DEA2A59" w14:textId="77777777" w:rsidTr="001F49FD">
        <w:tc>
          <w:tcPr>
            <w:tcW w:w="2970" w:type="dxa"/>
            <w:vAlign w:val="center"/>
          </w:tcPr>
          <w:p w14:paraId="40650B20" w14:textId="6E07DB7F" w:rsidR="00D023B5" w:rsidRPr="00460FD6" w:rsidRDefault="00D023B5" w:rsidP="00460FD6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460FD6">
              <w:rPr>
                <w:rFonts w:ascii="Arial" w:hAnsi="Arial" w:cs="Arial"/>
                <w:b/>
                <w:bCs/>
              </w:rPr>
              <w:t>Supervisor</w:t>
            </w:r>
          </w:p>
        </w:tc>
        <w:tc>
          <w:tcPr>
            <w:tcW w:w="5984" w:type="dxa"/>
          </w:tcPr>
          <w:p w14:paraId="3E87BBE5" w14:textId="77777777" w:rsidR="00ED309A" w:rsidRPr="00460FD6" w:rsidRDefault="00B7568C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>Monitorear que los auditores cumplan con la independencia en su</w:t>
            </w:r>
            <w:r w:rsidR="00ED309A" w:rsidRPr="00460FD6">
              <w:rPr>
                <w:rFonts w:ascii="Arial" w:hAnsi="Arial" w:cs="Arial"/>
                <w:bCs/>
              </w:rPr>
              <w:t xml:space="preserve"> </w:t>
            </w:r>
            <w:r w:rsidRPr="00460FD6">
              <w:rPr>
                <w:rFonts w:ascii="Arial" w:hAnsi="Arial" w:cs="Arial"/>
                <w:bCs/>
              </w:rPr>
              <w:t>labor.</w:t>
            </w:r>
          </w:p>
          <w:p w14:paraId="2E0D180F" w14:textId="4D728C93" w:rsidR="00ED309A" w:rsidRPr="00460FD6" w:rsidRDefault="00B7568C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>Revisar las Declaraciones Anuales de Independencia del equipo de auditoría</w:t>
            </w:r>
            <w:r w:rsidR="00ED309A" w:rsidRPr="00460FD6">
              <w:rPr>
                <w:rFonts w:ascii="Arial" w:hAnsi="Arial" w:cs="Arial"/>
                <w:bCs/>
              </w:rPr>
              <w:t xml:space="preserve">. </w:t>
            </w:r>
          </w:p>
          <w:p w14:paraId="69BD7B8B" w14:textId="77777777" w:rsidR="00ED309A" w:rsidRPr="00460FD6" w:rsidRDefault="00B7568C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>Alertar al Jefe de Auditoría sobre cualquier amenaza a la independencia.</w:t>
            </w:r>
          </w:p>
          <w:p w14:paraId="7F68AE0D" w14:textId="4168BA3D" w:rsidR="00D023B5" w:rsidRPr="00460FD6" w:rsidRDefault="00B7568C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lastRenderedPageBreak/>
              <w:t>Asegurar que las asignaciones del equipo no comprometan su objetividad.</w:t>
            </w:r>
          </w:p>
        </w:tc>
      </w:tr>
      <w:tr w:rsidR="00D023B5" w:rsidRPr="00460FD6" w14:paraId="036CDA95" w14:textId="77777777" w:rsidTr="001F49FD">
        <w:tc>
          <w:tcPr>
            <w:tcW w:w="2970" w:type="dxa"/>
            <w:vAlign w:val="center"/>
          </w:tcPr>
          <w:p w14:paraId="5E49D7BB" w14:textId="3E7C7FF6" w:rsidR="00D023B5" w:rsidRPr="00460FD6" w:rsidRDefault="00D023B5" w:rsidP="00460FD6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460FD6">
              <w:rPr>
                <w:rFonts w:ascii="Arial" w:hAnsi="Arial" w:cs="Arial"/>
                <w:b/>
                <w:bCs/>
              </w:rPr>
              <w:lastRenderedPageBreak/>
              <w:t>Auditores Internos</w:t>
            </w:r>
          </w:p>
        </w:tc>
        <w:tc>
          <w:tcPr>
            <w:tcW w:w="5984" w:type="dxa"/>
          </w:tcPr>
          <w:p w14:paraId="2BD04371" w14:textId="77777777" w:rsidR="00ED309A" w:rsidRPr="00460FD6" w:rsidRDefault="00ED309A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 xml:space="preserve">Mantener su independencia y objetividad en cada auditoría. </w:t>
            </w:r>
            <w:r w:rsidRPr="00460FD6">
              <w:rPr>
                <w:rFonts w:ascii="Arial" w:hAnsi="Arial" w:cs="Arial"/>
                <w:bCs/>
              </w:rPr>
              <w:br/>
              <w:t>Presentar anualmente su Declaración de Independencia.</w:t>
            </w:r>
          </w:p>
          <w:p w14:paraId="2B2D2088" w14:textId="77777777" w:rsidR="00ED309A" w:rsidRPr="00460FD6" w:rsidRDefault="00ED309A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>Informar cualquier conflicto de interés o impedimento que afecte su objetividad.</w:t>
            </w:r>
          </w:p>
          <w:p w14:paraId="51E6197E" w14:textId="77BD2DD0" w:rsidR="00D023B5" w:rsidRPr="00460FD6" w:rsidRDefault="00ED309A" w:rsidP="00460FD6">
            <w:pPr>
              <w:pStyle w:val="ListParagraph"/>
              <w:numPr>
                <w:ilvl w:val="0"/>
                <w:numId w:val="14"/>
              </w:numPr>
              <w:ind w:left="353"/>
              <w:jc w:val="both"/>
              <w:rPr>
                <w:rFonts w:ascii="Arial" w:hAnsi="Arial" w:cs="Arial"/>
                <w:bCs/>
              </w:rPr>
            </w:pPr>
            <w:r w:rsidRPr="00460FD6">
              <w:rPr>
                <w:rFonts w:ascii="Arial" w:hAnsi="Arial" w:cs="Arial"/>
                <w:bCs/>
              </w:rPr>
              <w:t>Aplicar las salvaguardas establecidas para proteger la independencia en su trabajo.</w:t>
            </w:r>
          </w:p>
        </w:tc>
      </w:tr>
    </w:tbl>
    <w:p w14:paraId="53614FBE" w14:textId="77777777" w:rsidR="00F356E7" w:rsidRPr="00460FD6" w:rsidRDefault="00F356E7" w:rsidP="00460FD6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37FAC476" w14:textId="1FD7E4ED" w:rsidR="00451669" w:rsidRPr="00460FD6" w:rsidRDefault="00F356E7" w:rsidP="00460FD6">
      <w:pPr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 xml:space="preserve">4. </w:t>
      </w:r>
      <w:r w:rsidR="00D2157C" w:rsidRPr="00460FD6">
        <w:rPr>
          <w:rFonts w:ascii="Arial" w:eastAsia="Calibri" w:hAnsi="Arial" w:cs="Arial"/>
          <w:b/>
          <w:bCs/>
        </w:rPr>
        <w:t>DECLARACIONES DE LA POLÍTICA</w:t>
      </w:r>
    </w:p>
    <w:p w14:paraId="63257CC1" w14:textId="7E84B1CE" w:rsidR="00B657E1" w:rsidRPr="00460FD6" w:rsidRDefault="00B657E1" w:rsidP="00460FD6">
      <w:pPr>
        <w:spacing w:after="0"/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</w:rPr>
        <w:t>La función de auditoría interna del Servicio mantendrá y protegerá su independencia en todos los niveles de su actuación. La independencia es un principio esencial que garantiza la imparcialidad de la función de auditoría interna y la credibilidad de sus evaluaciones, recomendaciones y servicios de aseguramiento y asesoramiento.</w:t>
      </w:r>
    </w:p>
    <w:p w14:paraId="43C5E3ED" w14:textId="77777777" w:rsidR="004F2001" w:rsidRPr="00460FD6" w:rsidRDefault="004F2001" w:rsidP="00460FD6">
      <w:pPr>
        <w:spacing w:after="0"/>
        <w:jc w:val="both"/>
        <w:rPr>
          <w:rFonts w:ascii="Arial" w:eastAsia="Calibri" w:hAnsi="Arial" w:cs="Arial"/>
        </w:rPr>
      </w:pPr>
    </w:p>
    <w:p w14:paraId="309A29CC" w14:textId="77777777" w:rsidR="00943A3D" w:rsidRPr="00460FD6" w:rsidRDefault="00943A3D" w:rsidP="00460FD6">
      <w:pPr>
        <w:pStyle w:val="NormalWeb"/>
        <w:numPr>
          <w:ilvl w:val="1"/>
          <w:numId w:val="11"/>
        </w:numPr>
        <w:spacing w:before="0" w:beforeAutospacing="0" w:after="0" w:afterAutospacing="0"/>
        <w:jc w:val="both"/>
        <w:rPr>
          <w:rStyle w:val="Strong"/>
          <w:rFonts w:ascii="Arial" w:hAnsi="Arial" w:cs="Arial"/>
          <w:sz w:val="22"/>
          <w:szCs w:val="22"/>
        </w:rPr>
      </w:pPr>
      <w:r w:rsidRPr="00460FD6">
        <w:rPr>
          <w:rStyle w:val="Strong"/>
          <w:rFonts w:ascii="Arial" w:hAnsi="Arial" w:cs="Arial"/>
          <w:sz w:val="22"/>
          <w:szCs w:val="22"/>
        </w:rPr>
        <w:t>PRINCIPIOS RECTORES</w:t>
      </w:r>
    </w:p>
    <w:p w14:paraId="416C3D3E" w14:textId="77777777" w:rsidR="00170524" w:rsidRPr="00460FD6" w:rsidRDefault="00170524" w:rsidP="00460FD6">
      <w:pPr>
        <w:spacing w:after="0"/>
        <w:jc w:val="both"/>
        <w:rPr>
          <w:rFonts w:ascii="Arial" w:eastAsia="Calibri" w:hAnsi="Arial" w:cs="Arial"/>
        </w:rPr>
      </w:pPr>
    </w:p>
    <w:p w14:paraId="52D97F81" w14:textId="55FE1E10" w:rsidR="000D6149" w:rsidRPr="00460FD6" w:rsidRDefault="009362F7" w:rsidP="00460FD6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  <w:b/>
          <w:bCs/>
        </w:rPr>
        <w:t>Independencia dentro de la Organización:</w:t>
      </w:r>
      <w:r w:rsidRPr="00460FD6">
        <w:rPr>
          <w:rFonts w:ascii="Arial" w:eastAsia="Calibri" w:hAnsi="Arial" w:cs="Arial"/>
        </w:rPr>
        <w:t xml:space="preserve"> </w:t>
      </w:r>
      <w:r w:rsidR="00A47E8A" w:rsidRPr="00460FD6">
        <w:rPr>
          <w:rFonts w:ascii="Arial" w:eastAsia="Calibri" w:hAnsi="Arial" w:cs="Arial"/>
        </w:rPr>
        <w:t>La independencia organizacional es esencial para que la función de auditoría interna pueda cumplir su mandato de manera objetiva y libre de influencias indebidas.</w:t>
      </w:r>
    </w:p>
    <w:p w14:paraId="75D33D4F" w14:textId="72EF96C8" w:rsidR="00170524" w:rsidRPr="00460FD6" w:rsidRDefault="00A47E8A" w:rsidP="00460FD6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  <w:b/>
          <w:bCs/>
        </w:rPr>
        <w:t>Cualificaciones del Director de Auditoría Interna:</w:t>
      </w:r>
      <w:r w:rsidRPr="00460FD6">
        <w:rPr>
          <w:rFonts w:ascii="Arial" w:eastAsia="Calibri" w:hAnsi="Arial" w:cs="Arial"/>
        </w:rPr>
        <w:t xml:space="preserve"> Para garantizar la independencia efectiva, el Director de Auditoría Interna debe cumplir con altos estándares de cualificación y mantener su desarrollo profesional.</w:t>
      </w:r>
    </w:p>
    <w:p w14:paraId="7A8428DE" w14:textId="77777777" w:rsidR="00DE68B4" w:rsidRPr="00460FD6" w:rsidRDefault="00DE68B4" w:rsidP="00460FD6">
      <w:pPr>
        <w:spacing w:after="0"/>
        <w:jc w:val="both"/>
        <w:rPr>
          <w:rFonts w:ascii="Arial" w:hAnsi="Arial" w:cs="Arial"/>
          <w:b/>
          <w:bCs/>
        </w:rPr>
      </w:pPr>
    </w:p>
    <w:p w14:paraId="1F553F0D" w14:textId="40F82FB5" w:rsidR="00DE68B4" w:rsidRPr="00460FD6" w:rsidRDefault="00DE68B4" w:rsidP="00460FD6">
      <w:pPr>
        <w:pStyle w:val="ListParagraph"/>
        <w:numPr>
          <w:ilvl w:val="1"/>
          <w:numId w:val="11"/>
        </w:num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hAnsi="Arial" w:cs="Arial"/>
          <w:b/>
          <w:bCs/>
        </w:rPr>
        <w:t>LINEAMIENTOS FUNDAMENTALES</w:t>
      </w:r>
    </w:p>
    <w:p w14:paraId="582306AC" w14:textId="77777777" w:rsidR="003552C1" w:rsidRPr="00460FD6" w:rsidRDefault="003552C1" w:rsidP="00460FD6">
      <w:pPr>
        <w:pStyle w:val="ListParagraph"/>
        <w:spacing w:after="0"/>
        <w:jc w:val="both"/>
        <w:rPr>
          <w:rFonts w:ascii="Arial" w:eastAsia="Calibri" w:hAnsi="Arial" w:cs="Arial"/>
          <w:b/>
          <w:bCs/>
        </w:rPr>
      </w:pPr>
    </w:p>
    <w:p w14:paraId="46548075" w14:textId="59E4E32F" w:rsidR="00C246A1" w:rsidRPr="00460FD6" w:rsidRDefault="00DE68B4" w:rsidP="00460FD6">
      <w:p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 xml:space="preserve">a.  </w:t>
      </w:r>
      <w:r w:rsidR="00C246A1" w:rsidRPr="00460FD6">
        <w:rPr>
          <w:rFonts w:ascii="Arial" w:eastAsia="Calibri" w:hAnsi="Arial" w:cs="Arial"/>
          <w:b/>
          <w:bCs/>
        </w:rPr>
        <w:t>Rol del Jefe de Servicio</w:t>
      </w:r>
    </w:p>
    <w:p w14:paraId="079D5034" w14:textId="77777777" w:rsidR="00C32866" w:rsidRPr="00460FD6" w:rsidRDefault="00C32866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32D0F168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Supervisar la independencia y eficacia de la función de auditoría interna.</w:t>
      </w:r>
    </w:p>
    <w:p w14:paraId="14C9E1A6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Aprobar el Estatuto de Auditoría Interna, asegurando que establezca con claridad la autoridad y responsabilidades de la función.</w:t>
      </w:r>
    </w:p>
    <w:p w14:paraId="1FE25FFE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Participar en el proceso de selección y remoción del Jefe de Auditoría, garantizando el cumplimiento de criterios de competencia e integridad profesional.</w:t>
      </w:r>
    </w:p>
    <w:p w14:paraId="0F2851B1" w14:textId="0FD5C5C6" w:rsidR="000F0E3C" w:rsidRPr="00460FD6" w:rsidRDefault="000F0E3C" w:rsidP="00460FD6">
      <w:pPr>
        <w:pStyle w:val="NormalWeb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Revisar y aprobar las cualificaciones y competencias requeridas para el Jefe de Auditoría.</w:t>
      </w:r>
    </w:p>
    <w:p w14:paraId="18D2AB33" w14:textId="070F9988" w:rsidR="000F0E3C" w:rsidRPr="00460FD6" w:rsidRDefault="000F0E3C" w:rsidP="00460FD6">
      <w:pPr>
        <w:pStyle w:val="NormalWeb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Garantizar que la selección del Jefe de Auditoría cumpla con los requisitos establecidos.</w:t>
      </w:r>
    </w:p>
    <w:p w14:paraId="01DBDEF2" w14:textId="5F16152D" w:rsidR="00DD67F7" w:rsidRPr="00460FD6" w:rsidRDefault="000F0E3C" w:rsidP="00460FD6">
      <w:pPr>
        <w:pStyle w:val="NormalWeb"/>
        <w:numPr>
          <w:ilvl w:val="0"/>
          <w:numId w:val="3"/>
        </w:numPr>
        <w:jc w:val="both"/>
        <w:rPr>
          <w:rFonts w:ascii="Arial" w:hAnsi="Arial" w:cs="Arial"/>
        </w:rPr>
      </w:pPr>
      <w:r w:rsidRPr="00460FD6">
        <w:rPr>
          <w:rFonts w:ascii="Arial" w:hAnsi="Arial" w:cs="Arial"/>
          <w:sz w:val="22"/>
          <w:szCs w:val="22"/>
        </w:rPr>
        <w:t>Fomentar el desarrollo profesional del Jefe de Auditoría mediante capacitación y certificaciones</w:t>
      </w:r>
      <w:r w:rsidR="00DD67F7" w:rsidRPr="00460FD6">
        <w:rPr>
          <w:rFonts w:ascii="Arial" w:hAnsi="Arial" w:cs="Arial"/>
          <w:sz w:val="22"/>
          <w:szCs w:val="22"/>
        </w:rPr>
        <w:t xml:space="preserve"> y </w:t>
      </w:r>
      <w:r w:rsidR="00DD67F7" w:rsidRPr="00460FD6">
        <w:rPr>
          <w:rFonts w:ascii="Arial" w:hAnsi="Arial" w:cs="Arial"/>
        </w:rPr>
        <w:t>establecer un plan de desarrollo profesional individual para el Jefe de Auditoría, con seguimiento periódico de sus avances.</w:t>
      </w:r>
    </w:p>
    <w:p w14:paraId="4A896013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Revisar periódicamente las declaraciones anuales de independencia y los informes presentados por el Jefe de Auditoría.</w:t>
      </w:r>
    </w:p>
    <w:p w14:paraId="133799B6" w14:textId="017DE7DE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lastRenderedPageBreak/>
        <w:t xml:space="preserve">Implementar medidas </w:t>
      </w:r>
      <w:r w:rsidR="00291EC6" w:rsidRPr="00460FD6">
        <w:rPr>
          <w:rFonts w:ascii="Arial" w:eastAsia="Calibri" w:hAnsi="Arial" w:cs="Arial"/>
          <w:bCs/>
        </w:rPr>
        <w:t xml:space="preserve">o salvaguardas </w:t>
      </w:r>
      <w:r w:rsidRPr="00460FD6">
        <w:rPr>
          <w:rFonts w:ascii="Arial" w:eastAsia="Calibri" w:hAnsi="Arial" w:cs="Arial"/>
          <w:bCs/>
        </w:rPr>
        <w:t>para prevenir conflictos de interés o asignaciones adicionales que puedan comprometer la independencia del Jefe de Auditoría.</w:t>
      </w:r>
    </w:p>
    <w:p w14:paraId="5710A8AB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Aprobar y garantizar un presupuesto adecuado para la función de auditoría interna, asegurando su operatividad y autonomía.</w:t>
      </w:r>
    </w:p>
    <w:p w14:paraId="352381E3" w14:textId="77777777" w:rsidR="00C246A1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Velar porque la función de auditoría interna tenga acceso sin restricciones a la información, los recursos y el personal necesario para desempeñar su labor de manera efectiva.</w:t>
      </w:r>
    </w:p>
    <w:p w14:paraId="07C1D894" w14:textId="77777777" w:rsidR="00EB7EA7" w:rsidRPr="00460FD6" w:rsidRDefault="002846C2" w:rsidP="00460FD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Requerir del Jefe de Auditoría y </w:t>
      </w:r>
      <w:r w:rsidR="00EB7EA7" w:rsidRPr="00460FD6">
        <w:rPr>
          <w:rFonts w:ascii="Arial" w:eastAsia="Calibri" w:hAnsi="Arial" w:cs="Arial"/>
          <w:bCs/>
        </w:rPr>
        <w:t xml:space="preserve">de la Alta Dirección </w:t>
      </w:r>
      <w:r w:rsidRPr="00460FD6">
        <w:rPr>
          <w:rFonts w:ascii="Arial" w:eastAsia="Calibri" w:hAnsi="Arial" w:cs="Arial"/>
          <w:bCs/>
        </w:rPr>
        <w:t>que Identifique y comunique cualquier limitación que afecte la independencia de la auditoría interna.</w:t>
      </w:r>
    </w:p>
    <w:p w14:paraId="2E3AAC2B" w14:textId="30FD7D6F" w:rsidR="00C246A1" w:rsidRPr="00460FD6" w:rsidRDefault="00C246A1" w:rsidP="00460FD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Reportar cualquier limitación sobre el alcance, recursos o autonomía de la función de auditoría directamente a la Alta Dirección</w:t>
      </w:r>
      <w:r w:rsidR="00EB7EA7" w:rsidRPr="00460FD6">
        <w:rPr>
          <w:rFonts w:ascii="Arial" w:eastAsia="Calibri" w:hAnsi="Arial" w:cs="Arial"/>
          <w:bCs/>
        </w:rPr>
        <w:t xml:space="preserve"> para su solución</w:t>
      </w:r>
      <w:r w:rsidRPr="00460FD6">
        <w:rPr>
          <w:rFonts w:ascii="Arial" w:eastAsia="Calibri" w:hAnsi="Arial" w:cs="Arial"/>
          <w:bCs/>
        </w:rPr>
        <w:t>.</w:t>
      </w:r>
    </w:p>
    <w:p w14:paraId="690E0EC1" w14:textId="77777777" w:rsidR="001B06A9" w:rsidRPr="00460FD6" w:rsidRDefault="00C246A1" w:rsidP="00460FD6">
      <w:pPr>
        <w:numPr>
          <w:ilvl w:val="0"/>
          <w:numId w:val="3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Fomentar la comunicación periódica entre el Jefe de Auditoría y la Alta Dirección para identificar y mitigar amenazas a la independencia de la auditoría interna.</w:t>
      </w:r>
    </w:p>
    <w:p w14:paraId="096D841A" w14:textId="77777777" w:rsidR="00077125" w:rsidRPr="00460FD6" w:rsidRDefault="00077125" w:rsidP="00460FD6">
      <w:pPr>
        <w:pStyle w:val="NormalWeb"/>
        <w:numPr>
          <w:ilvl w:val="1"/>
          <w:numId w:val="12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Cumplir y asegurar la conformidad de las </w:t>
      </w:r>
      <w:r w:rsidRPr="00460FD6">
        <w:rPr>
          <w:rFonts w:ascii="Arial" w:hAnsi="Arial" w:cs="Arial"/>
          <w:b/>
          <w:bCs/>
          <w:sz w:val="22"/>
          <w:szCs w:val="22"/>
        </w:rPr>
        <w:t>condiciones esenciales</w:t>
      </w:r>
      <w:r w:rsidRPr="00460FD6">
        <w:rPr>
          <w:sz w:val="22"/>
          <w:szCs w:val="22"/>
        </w:rPr>
        <w:t xml:space="preserve"> </w:t>
      </w:r>
      <w:r w:rsidRPr="00460FD6">
        <w:rPr>
          <w:rFonts w:ascii="Arial" w:hAnsi="Arial" w:cs="Arial"/>
          <w:sz w:val="22"/>
          <w:szCs w:val="22"/>
        </w:rPr>
        <w:t xml:space="preserve">relacionadas con el Jefe de Servicio, promoviendo una supervisión efectiva de la auditoría interna. </w:t>
      </w:r>
    </w:p>
    <w:p w14:paraId="497195FD" w14:textId="77777777" w:rsidR="00077125" w:rsidRPr="00460FD6" w:rsidRDefault="00077125" w:rsidP="00460FD6">
      <w:pPr>
        <w:pStyle w:val="NormalWeb"/>
        <w:numPr>
          <w:ilvl w:val="1"/>
          <w:numId w:val="12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En caso de que el Jefe de Servicio no respalde una condición esencial, deberá justificar y documentar las razones, así como proponer medidas alternativas que aseguren el cumplimiento de los principios de auditoría interna.</w:t>
      </w:r>
    </w:p>
    <w:p w14:paraId="2B37B1C6" w14:textId="77777777" w:rsidR="000C3E8E" w:rsidRPr="00460FD6" w:rsidRDefault="000C3E8E" w:rsidP="00460FD6">
      <w:pPr>
        <w:spacing w:after="0"/>
        <w:ind w:left="720"/>
        <w:jc w:val="both"/>
        <w:rPr>
          <w:rFonts w:ascii="Arial" w:eastAsia="Calibri" w:hAnsi="Arial" w:cs="Arial"/>
          <w:b/>
        </w:rPr>
      </w:pPr>
    </w:p>
    <w:p w14:paraId="3FDCA534" w14:textId="475E901C" w:rsidR="00C246A1" w:rsidRPr="00460FD6" w:rsidRDefault="00DE68B4" w:rsidP="00460FD6">
      <w:p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 xml:space="preserve">b. </w:t>
      </w:r>
      <w:r w:rsidR="00C246A1" w:rsidRPr="00460FD6">
        <w:rPr>
          <w:rFonts w:ascii="Arial" w:eastAsia="Calibri" w:hAnsi="Arial" w:cs="Arial"/>
          <w:b/>
          <w:bCs/>
        </w:rPr>
        <w:t xml:space="preserve"> Rol de la Alta Dirección</w:t>
      </w:r>
      <w:r w:rsidR="00C81ECB" w:rsidRPr="00460FD6">
        <w:rPr>
          <w:rFonts w:ascii="Arial" w:eastAsia="Calibri" w:hAnsi="Arial" w:cs="Arial"/>
          <w:b/>
          <w:bCs/>
        </w:rPr>
        <w:t xml:space="preserve"> (cuando corresponda)</w:t>
      </w:r>
    </w:p>
    <w:p w14:paraId="7F314EF5" w14:textId="77777777" w:rsidR="00C32866" w:rsidRPr="00460FD6" w:rsidRDefault="00C32866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0EBA8B2B" w14:textId="77777777" w:rsidR="00C246A1" w:rsidRPr="00460FD6" w:rsidRDefault="00C246A1" w:rsidP="00460FD6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Apoyar y promover la independencia de la función de auditoría interna dentro de la organización.</w:t>
      </w:r>
    </w:p>
    <w:p w14:paraId="2579AAD8" w14:textId="77777777" w:rsidR="00C246A1" w:rsidRPr="00460FD6" w:rsidRDefault="00C246A1" w:rsidP="00460FD6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Asegurar que la auditoría interna disponga de los recursos necesarios para el cumplimiento de su plan de trabajo.</w:t>
      </w:r>
    </w:p>
    <w:p w14:paraId="479BD91D" w14:textId="77777777" w:rsidR="00C246A1" w:rsidRPr="00460FD6" w:rsidRDefault="00C246A1" w:rsidP="00460FD6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No interferir en la determinación del alcance, desarrollo o comunicación de los resultados de auditoría.</w:t>
      </w:r>
    </w:p>
    <w:p w14:paraId="35A74254" w14:textId="77777777" w:rsidR="00C26E48" w:rsidRPr="00460FD6" w:rsidRDefault="00C246A1" w:rsidP="00460FD6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460FD6">
        <w:rPr>
          <w:rFonts w:ascii="Arial" w:eastAsia="Calibri" w:hAnsi="Arial" w:cs="Arial"/>
          <w:bCs/>
        </w:rPr>
        <w:t>Garantizar que el Jefe de Auditoría pueda reportar directamente al Jefe de Servicio sobre cualquier asunto relacionado con la independencia de la auditoría</w:t>
      </w:r>
      <w:r w:rsidR="003552C1" w:rsidRPr="00460FD6">
        <w:rPr>
          <w:rFonts w:ascii="Arial" w:eastAsia="Calibri" w:hAnsi="Arial" w:cs="Arial"/>
          <w:bCs/>
        </w:rPr>
        <w:t>.</w:t>
      </w:r>
    </w:p>
    <w:p w14:paraId="060DC0F8" w14:textId="36E9140E" w:rsidR="00C26E48" w:rsidRPr="00460FD6" w:rsidRDefault="00C26E48" w:rsidP="00460FD6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hAnsi="Arial" w:cs="Arial"/>
        </w:rPr>
        <w:t>Apoyar el proceso de selección y nombramiento del Jefe de Auditoría.</w:t>
      </w:r>
    </w:p>
    <w:p w14:paraId="1CF3C214" w14:textId="01E0A6D4" w:rsidR="00C26E48" w:rsidRPr="00460FD6" w:rsidRDefault="00C26E48" w:rsidP="00460FD6">
      <w:pPr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hAnsi="Arial" w:cs="Arial"/>
        </w:rPr>
        <w:t>Garantizar recursos adecuados para la formación continua del Jefe de Auditoría.</w:t>
      </w:r>
    </w:p>
    <w:p w14:paraId="4F3438E9" w14:textId="22F6DF72" w:rsidR="00C26E48" w:rsidRPr="00460FD6" w:rsidRDefault="00C26E48" w:rsidP="00460FD6">
      <w:pPr>
        <w:pStyle w:val="NormalWeb"/>
        <w:numPr>
          <w:ilvl w:val="0"/>
          <w:numId w:val="4"/>
        </w:numPr>
        <w:spacing w:after="0"/>
        <w:jc w:val="both"/>
        <w:rPr>
          <w:rFonts w:ascii="Arial" w:eastAsia="Calibri" w:hAnsi="Arial" w:cs="Arial"/>
          <w:bCs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Coordinar con el Consejo la planificación de sucesión del Jefe de Auditoría.</w:t>
      </w:r>
    </w:p>
    <w:p w14:paraId="2FEC8AD2" w14:textId="77777777" w:rsidR="00831623" w:rsidRPr="00460FD6" w:rsidRDefault="00831623" w:rsidP="00460FD6">
      <w:pPr>
        <w:pStyle w:val="NormalWeb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Cumplir y asegurar la conformidad de las </w:t>
      </w:r>
      <w:r w:rsidRPr="00460FD6">
        <w:rPr>
          <w:rFonts w:ascii="Arial" w:hAnsi="Arial" w:cs="Arial"/>
          <w:b/>
          <w:bCs/>
          <w:sz w:val="22"/>
          <w:szCs w:val="22"/>
        </w:rPr>
        <w:t>condiciones esenciales</w:t>
      </w:r>
      <w:r w:rsidRPr="00460FD6">
        <w:rPr>
          <w:rFonts w:ascii="Arial" w:hAnsi="Arial" w:cs="Arial"/>
          <w:sz w:val="22"/>
          <w:szCs w:val="22"/>
        </w:rPr>
        <w:t xml:space="preserve"> relacionadas con la gestión y respaldo de la auditoría interna. </w:t>
      </w:r>
    </w:p>
    <w:p w14:paraId="209665F8" w14:textId="0470091D" w:rsidR="00831623" w:rsidRPr="00460FD6" w:rsidRDefault="00831623" w:rsidP="00460FD6">
      <w:pPr>
        <w:pStyle w:val="NormalWeb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En caso de que la Alta Dirección no respalde una condición esencial, deberá justificar y documentar las razones, así como proponer medidas alternativas que aseguren el cumplimiento de los principios de auditoría interna.</w:t>
      </w:r>
    </w:p>
    <w:p w14:paraId="1E6AEE6A" w14:textId="77777777" w:rsidR="00050EDA" w:rsidRPr="00460FD6" w:rsidRDefault="00050EDA" w:rsidP="00460FD6">
      <w:pPr>
        <w:spacing w:after="0"/>
        <w:ind w:left="720"/>
        <w:jc w:val="both"/>
        <w:rPr>
          <w:rFonts w:ascii="Arial" w:eastAsia="Calibri" w:hAnsi="Arial" w:cs="Arial"/>
          <w:bCs/>
        </w:rPr>
      </w:pPr>
    </w:p>
    <w:p w14:paraId="341084E2" w14:textId="5B4E4639" w:rsidR="000C3E8E" w:rsidRPr="00460FD6" w:rsidRDefault="00DE68B4" w:rsidP="00460FD6">
      <w:p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 xml:space="preserve">c. </w:t>
      </w:r>
      <w:r w:rsidR="000C3E8E" w:rsidRPr="00460FD6">
        <w:rPr>
          <w:rFonts w:ascii="Arial" w:eastAsia="Calibri" w:hAnsi="Arial" w:cs="Arial"/>
          <w:b/>
          <w:bCs/>
        </w:rPr>
        <w:t xml:space="preserve"> Rol del Jefe de Auditoría</w:t>
      </w:r>
    </w:p>
    <w:p w14:paraId="78C6AE8F" w14:textId="77777777" w:rsidR="000C3E8E" w:rsidRPr="00460FD6" w:rsidRDefault="000C3E8E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7923A9B1" w14:textId="77777777" w:rsidR="000C3E8E" w:rsidRPr="00460FD6" w:rsidRDefault="000C3E8E" w:rsidP="00460FD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Dirigir y gestionar la función de auditoría interna, asegurando el cumplimiento de las Normas Globales de Auditoría Interna y los lineamientos sobre la materia definidos por el Consejo de Auditoría Interna General de Gobierno o por el organismo encargado de </w:t>
      </w:r>
      <w:r w:rsidRPr="00460FD6">
        <w:rPr>
          <w:rFonts w:ascii="Arial" w:eastAsia="Calibri" w:hAnsi="Arial" w:cs="Arial"/>
          <w:bCs/>
        </w:rPr>
        <w:lastRenderedPageBreak/>
        <w:t>dirigir, coordinar, supervisar y evaluar la actividad de las unidades de auditoría interna de los servicios públicos dependientes o relacionados con el Ejecutivo.</w:t>
      </w:r>
    </w:p>
    <w:p w14:paraId="6831F458" w14:textId="77777777" w:rsidR="000C3E8E" w:rsidRPr="00460FD6" w:rsidRDefault="000C3E8E" w:rsidP="00460FD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Presentar anualmente al Jefe de Servicio una declaración formal de independencia, detallando amenazas identificadas y salvaguardas implementadas a través del </w:t>
      </w:r>
      <w:r w:rsidRPr="00460FD6">
        <w:rPr>
          <w:rFonts w:ascii="Arial" w:eastAsia="Calibri" w:hAnsi="Arial" w:cs="Arial"/>
          <w:b/>
        </w:rPr>
        <w:t>Formulario Declaración Anual de Independencia.</w:t>
      </w:r>
    </w:p>
    <w:p w14:paraId="5F77B659" w14:textId="77777777" w:rsidR="000C3E8E" w:rsidRPr="00460FD6" w:rsidRDefault="000C3E8E" w:rsidP="00460FD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Garantizar que la función de auditoría interna tenga acceso irrestricto a información, recursos y personal necesarios para llevar a cabo sus responsabilidades.</w:t>
      </w:r>
    </w:p>
    <w:p w14:paraId="0E9B6122" w14:textId="77777777" w:rsidR="000C3E8E" w:rsidRPr="00460FD6" w:rsidRDefault="000C3E8E" w:rsidP="00460FD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Identificar y comunicar al Jefe de Servicio cualquier limitación que afecte la independencia de la auditoría interna.</w:t>
      </w:r>
    </w:p>
    <w:p w14:paraId="1B64CDC6" w14:textId="2ED3F9BA" w:rsidR="00F17B17" w:rsidRPr="00460FD6" w:rsidRDefault="000C3E8E" w:rsidP="00460FD6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Coordinar reuniones periódicas con el Jefe de Servicio para discutir riesgos y estrategias de mitigación relacionadas con la independencia de la función.</w:t>
      </w:r>
    </w:p>
    <w:p w14:paraId="7A032B93" w14:textId="77777777" w:rsidR="00EE7CA7" w:rsidRPr="00460FD6" w:rsidRDefault="00EE7CA7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Mantener y mejorar sus cualificaciones mediante formación continua.</w:t>
      </w:r>
    </w:p>
    <w:p w14:paraId="36D5C899" w14:textId="0E8031F2" w:rsidR="00EE7CA7" w:rsidRPr="00460FD6" w:rsidRDefault="00EE7CA7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Comunicar al Jefe de Servicio las competencias necesarias para la función.</w:t>
      </w:r>
    </w:p>
    <w:p w14:paraId="4A7992C8" w14:textId="77777777" w:rsidR="001466ED" w:rsidRPr="00460FD6" w:rsidRDefault="00EE7CA7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Participar activamente en asociaciones profesionales y redes de auditoría.</w:t>
      </w:r>
    </w:p>
    <w:p w14:paraId="3D1F3784" w14:textId="77777777" w:rsidR="001466ED" w:rsidRPr="00460FD6" w:rsidRDefault="001466ED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Participar en programas de capacitación y desarrollo profesional al menos </w:t>
      </w:r>
      <w:proofErr w:type="spellStart"/>
      <w:r w:rsidRPr="00460FD6">
        <w:rPr>
          <w:rFonts w:ascii="Arial" w:hAnsi="Arial" w:cs="Arial"/>
          <w:sz w:val="22"/>
          <w:szCs w:val="22"/>
        </w:rPr>
        <w:t>xx</w:t>
      </w:r>
      <w:proofErr w:type="spellEnd"/>
      <w:r w:rsidRPr="00460FD6">
        <w:rPr>
          <w:rFonts w:ascii="Arial" w:hAnsi="Arial" w:cs="Arial"/>
          <w:sz w:val="22"/>
          <w:szCs w:val="22"/>
        </w:rPr>
        <w:t xml:space="preserve"> horas al año.</w:t>
      </w:r>
    </w:p>
    <w:p w14:paraId="7246A8EE" w14:textId="77777777" w:rsidR="00CD6AAF" w:rsidRPr="00460FD6" w:rsidRDefault="001466ED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>Mantener la vigencia de sus certificaciones profesionales y obtener nuevas certificaciones según la evolución de la profesión.</w:t>
      </w:r>
    </w:p>
    <w:p w14:paraId="53D1B56F" w14:textId="4B3B8C4D" w:rsidR="001466ED" w:rsidRPr="00460FD6" w:rsidRDefault="00CD6AAF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Cumplir con </w:t>
      </w:r>
      <w:r w:rsidR="001466ED" w:rsidRPr="00460FD6">
        <w:rPr>
          <w:rFonts w:ascii="Arial" w:hAnsi="Arial" w:cs="Arial"/>
          <w:sz w:val="22"/>
          <w:szCs w:val="22"/>
        </w:rPr>
        <w:t>un plan de desarrollo profesional individual con seguimiento periódico de sus avances</w:t>
      </w:r>
      <w:r w:rsidRPr="00460FD6">
        <w:rPr>
          <w:rFonts w:ascii="Arial" w:hAnsi="Arial" w:cs="Arial"/>
          <w:sz w:val="22"/>
          <w:szCs w:val="22"/>
        </w:rPr>
        <w:t xml:space="preserve"> por parte del Jefe de Servicio.</w:t>
      </w:r>
    </w:p>
    <w:p w14:paraId="3BF945D7" w14:textId="6B38C8B4" w:rsidR="000C33FB" w:rsidRPr="00460FD6" w:rsidRDefault="000C33FB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Evaluar la justificación y documentación de las medidas alternativas propuestas a las </w:t>
      </w:r>
      <w:r w:rsidRPr="00460FD6">
        <w:rPr>
          <w:rFonts w:ascii="Arial" w:hAnsi="Arial" w:cs="Arial"/>
          <w:b/>
          <w:bCs/>
          <w:sz w:val="22"/>
          <w:szCs w:val="22"/>
        </w:rPr>
        <w:t>condiciones esenciales</w:t>
      </w:r>
      <w:r w:rsidRPr="00460FD6">
        <w:rPr>
          <w:rFonts w:ascii="Arial" w:hAnsi="Arial" w:cs="Arial"/>
          <w:sz w:val="22"/>
          <w:szCs w:val="22"/>
        </w:rPr>
        <w:t xml:space="preserve"> que el Jefe de Servicio o la Alta Dirección no respalden.</w:t>
      </w:r>
    </w:p>
    <w:p w14:paraId="64F9165B" w14:textId="77777777" w:rsidR="000C33FB" w:rsidRPr="00460FD6" w:rsidRDefault="000C33FB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Evaluar y reportar cualquier incumplimiento de las </w:t>
      </w:r>
      <w:r w:rsidRPr="00460FD6">
        <w:rPr>
          <w:rFonts w:ascii="Arial" w:hAnsi="Arial" w:cs="Arial"/>
          <w:b/>
          <w:bCs/>
          <w:sz w:val="22"/>
          <w:szCs w:val="22"/>
        </w:rPr>
        <w:t>condiciones esenciales</w:t>
      </w:r>
      <w:r w:rsidRPr="00460FD6">
        <w:rPr>
          <w:rFonts w:ascii="Arial" w:hAnsi="Arial" w:cs="Arial"/>
          <w:sz w:val="22"/>
          <w:szCs w:val="22"/>
        </w:rPr>
        <w:t>, al Jefe del Servicio y de la Alta Dirección, proponiendo medidas alternativas si corresponde.</w:t>
      </w:r>
    </w:p>
    <w:p w14:paraId="42DB8550" w14:textId="77777777" w:rsidR="000C33FB" w:rsidRPr="00460FD6" w:rsidRDefault="000C33FB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En caso de estar de acuerdo con las medidas alternativas propuestas, su opinión debe justificarse y documentarse. </w:t>
      </w:r>
    </w:p>
    <w:p w14:paraId="7A96293F" w14:textId="77777777" w:rsidR="000C33FB" w:rsidRPr="00460FD6" w:rsidRDefault="000C33FB" w:rsidP="00460FD6">
      <w:pPr>
        <w:pStyle w:val="NormalWeb"/>
        <w:numPr>
          <w:ilvl w:val="1"/>
          <w:numId w:val="8"/>
        </w:numPr>
        <w:spacing w:before="0" w:beforeAutospacing="0" w:after="0" w:afterAutospacing="0"/>
        <w:ind w:left="709"/>
        <w:jc w:val="both"/>
        <w:rPr>
          <w:rFonts w:ascii="Arial" w:eastAsia="Calibri" w:hAnsi="Arial" w:cs="Arial"/>
          <w:bCs/>
        </w:rPr>
      </w:pPr>
      <w:r w:rsidRPr="00460FD6">
        <w:rPr>
          <w:rFonts w:ascii="Arial" w:hAnsi="Arial" w:cs="Arial"/>
          <w:sz w:val="22"/>
          <w:szCs w:val="22"/>
        </w:rPr>
        <w:t>En caso de no estar de acuerdo con las medidas alternativas propuestas finalmente, se documentará y justificará la opinión, y se la remitirá al Jefe de Servicio, dejando la evidencia disponible para los evaluadores externos de calidad de la función de auditoría interna, en caso de revisión</w:t>
      </w:r>
    </w:p>
    <w:p w14:paraId="6C9FCF2F" w14:textId="77777777" w:rsidR="000C33FB" w:rsidRPr="00460FD6" w:rsidRDefault="000C33FB" w:rsidP="00460FD6">
      <w:pPr>
        <w:pStyle w:val="NormalWeb"/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</w:p>
    <w:p w14:paraId="0DDC2D93" w14:textId="62B81423" w:rsidR="008228A5" w:rsidRPr="00460FD6" w:rsidRDefault="00494999" w:rsidP="00460FD6">
      <w:p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/>
          <w:bCs/>
        </w:rPr>
        <w:t xml:space="preserve">d.  </w:t>
      </w:r>
      <w:r w:rsidR="008228A5" w:rsidRPr="00460FD6">
        <w:rPr>
          <w:rFonts w:ascii="Arial" w:eastAsia="Calibri" w:hAnsi="Arial" w:cs="Arial"/>
          <w:b/>
          <w:bCs/>
        </w:rPr>
        <w:t>Compromiso con la Independencia</w:t>
      </w:r>
    </w:p>
    <w:p w14:paraId="52CD299B" w14:textId="77777777" w:rsidR="008228A5" w:rsidRPr="00460FD6" w:rsidRDefault="008228A5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23C20AE8" w14:textId="77777777" w:rsidR="008228A5" w:rsidRPr="00460FD6" w:rsidRDefault="008228A5" w:rsidP="00460FD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La función de auditoría interna se posicionará de manera independiente dentro de la estructura del Servicio, dependiendo funcional y administrativamente al Jefe de Servicio.</w:t>
      </w:r>
    </w:p>
    <w:p w14:paraId="662939D3" w14:textId="77777777" w:rsidR="008228A5" w:rsidRPr="00460FD6" w:rsidRDefault="008228A5" w:rsidP="00460FD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El Jefe de Auditoría tendrá acceso directo e irrestricto al Jefe de Servicio para elevar hallazgos críticos y amenazas a la independencia.</w:t>
      </w:r>
    </w:p>
    <w:p w14:paraId="569C41CC" w14:textId="77777777" w:rsidR="008228A5" w:rsidRPr="00460FD6" w:rsidRDefault="008228A5" w:rsidP="00460FD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La función de auditoría interna tendrá total autonomía en la planificación y ejecución de auditorías, asegurando transparencia en la comunicación de los resultados.</w:t>
      </w:r>
    </w:p>
    <w:p w14:paraId="43950966" w14:textId="77777777" w:rsidR="008228A5" w:rsidRPr="00460FD6" w:rsidRDefault="008228A5" w:rsidP="00460FD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Se implementarán y documentarán salvaguardas para mitigar amenazas a la independencia. </w:t>
      </w:r>
    </w:p>
    <w:p w14:paraId="4796632C" w14:textId="77777777" w:rsidR="008228A5" w:rsidRPr="00460FD6" w:rsidRDefault="008228A5" w:rsidP="00460FD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>Se establecerán salvaguardas cuando el Jefe de Auditoría asuma roles adicionales fuera de auditoría.</w:t>
      </w:r>
    </w:p>
    <w:p w14:paraId="6F677602" w14:textId="77777777" w:rsidR="008228A5" w:rsidRPr="00460FD6" w:rsidRDefault="008228A5" w:rsidP="00460FD6">
      <w:pPr>
        <w:pStyle w:val="ListParagraph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/>
        </w:rPr>
      </w:pPr>
      <w:r w:rsidRPr="00460FD6">
        <w:rPr>
          <w:rFonts w:ascii="Arial" w:eastAsia="Calibri" w:hAnsi="Arial" w:cs="Arial"/>
          <w:bCs/>
        </w:rPr>
        <w:lastRenderedPageBreak/>
        <w:t>Los integrantes de la función de auditoría interna presentarán anualmente declaraciones formales de independencia</w:t>
      </w:r>
      <w:r w:rsidRPr="00460FD6">
        <w:t xml:space="preserve"> </w:t>
      </w:r>
      <w:r w:rsidRPr="00460FD6">
        <w:rPr>
          <w:rFonts w:ascii="Arial" w:eastAsia="Calibri" w:hAnsi="Arial" w:cs="Arial"/>
          <w:bCs/>
        </w:rPr>
        <w:t xml:space="preserve">a través del </w:t>
      </w:r>
      <w:r w:rsidRPr="00460FD6">
        <w:rPr>
          <w:rFonts w:ascii="Arial" w:eastAsia="Calibri" w:hAnsi="Arial" w:cs="Arial"/>
          <w:b/>
        </w:rPr>
        <w:t>Formulario Declaración Anual de Independencia y Formulario Declaración Anual de Independencia - Equipo de Auditores.</w:t>
      </w:r>
    </w:p>
    <w:p w14:paraId="710A733C" w14:textId="77777777" w:rsidR="00494999" w:rsidRPr="00460FD6" w:rsidRDefault="00494999" w:rsidP="00460FD6">
      <w:pPr>
        <w:pStyle w:val="ListParagraph"/>
        <w:spacing w:after="0"/>
        <w:jc w:val="both"/>
        <w:rPr>
          <w:rFonts w:ascii="Arial" w:eastAsia="Calibri" w:hAnsi="Arial" w:cs="Arial"/>
          <w:b/>
        </w:rPr>
      </w:pPr>
    </w:p>
    <w:p w14:paraId="2F302A57" w14:textId="4F1F1EA1" w:rsidR="00C246A1" w:rsidRPr="00460FD6" w:rsidRDefault="00494999" w:rsidP="00460FD6">
      <w:pPr>
        <w:spacing w:after="0"/>
        <w:jc w:val="both"/>
        <w:rPr>
          <w:rFonts w:ascii="Arial" w:eastAsia="Calibri" w:hAnsi="Arial" w:cs="Arial"/>
          <w:b/>
          <w:bCs/>
        </w:rPr>
      </w:pPr>
      <w:r w:rsidRPr="00460FD6">
        <w:rPr>
          <w:rFonts w:ascii="Arial" w:eastAsia="Calibri" w:hAnsi="Arial" w:cs="Arial"/>
          <w:bCs/>
        </w:rPr>
        <w:t xml:space="preserve">e. </w:t>
      </w:r>
      <w:r w:rsidR="00C246A1" w:rsidRPr="00460FD6">
        <w:rPr>
          <w:rFonts w:ascii="Arial" w:eastAsia="Calibri" w:hAnsi="Arial" w:cs="Arial"/>
          <w:b/>
          <w:bCs/>
        </w:rPr>
        <w:t xml:space="preserve">Identificación y Gestión de </w:t>
      </w:r>
      <w:r w:rsidR="008208F1" w:rsidRPr="00460FD6">
        <w:rPr>
          <w:rFonts w:ascii="Arial" w:eastAsia="Calibri" w:hAnsi="Arial" w:cs="Arial"/>
          <w:b/>
          <w:bCs/>
        </w:rPr>
        <w:t>Impedimentos</w:t>
      </w:r>
      <w:r w:rsidR="00C246A1" w:rsidRPr="00460FD6">
        <w:rPr>
          <w:rFonts w:ascii="Arial" w:eastAsia="Calibri" w:hAnsi="Arial" w:cs="Arial"/>
          <w:b/>
          <w:bCs/>
        </w:rPr>
        <w:t xml:space="preserve"> a la Independencia</w:t>
      </w:r>
    </w:p>
    <w:p w14:paraId="0C3852ED" w14:textId="77777777" w:rsidR="00C32866" w:rsidRPr="00460FD6" w:rsidRDefault="00C32866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65D50D51" w14:textId="7E8BF433" w:rsidR="00C246A1" w:rsidRPr="00460FD6" w:rsidRDefault="00C246A1" w:rsidP="00460FD6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El Jefe de Auditoría evaluará continuamente </w:t>
      </w:r>
      <w:r w:rsidR="00E0680A" w:rsidRPr="00460FD6">
        <w:rPr>
          <w:rFonts w:ascii="Arial" w:eastAsia="Calibri" w:hAnsi="Arial" w:cs="Arial"/>
          <w:bCs/>
        </w:rPr>
        <w:t>impedimentos</w:t>
      </w:r>
      <w:r w:rsidRPr="00460FD6">
        <w:rPr>
          <w:rFonts w:ascii="Arial" w:eastAsia="Calibri" w:hAnsi="Arial" w:cs="Arial"/>
          <w:bCs/>
        </w:rPr>
        <w:t xml:space="preserve"> a la independencia, incluyendo</w:t>
      </w:r>
      <w:r w:rsidR="00C36C3E" w:rsidRPr="00460FD6">
        <w:rPr>
          <w:rFonts w:ascii="Arial" w:eastAsia="Calibri" w:hAnsi="Arial" w:cs="Arial"/>
          <w:bCs/>
        </w:rPr>
        <w:t xml:space="preserve"> entre otros</w:t>
      </w:r>
      <w:r w:rsidRPr="00460FD6">
        <w:rPr>
          <w:rFonts w:ascii="Arial" w:eastAsia="Calibri" w:hAnsi="Arial" w:cs="Arial"/>
          <w:bCs/>
        </w:rPr>
        <w:t>:</w:t>
      </w:r>
    </w:p>
    <w:p w14:paraId="0161FF39" w14:textId="77777777" w:rsidR="00EB7EA7" w:rsidRPr="00460FD6" w:rsidRDefault="00EB7EA7" w:rsidP="00460FD6">
      <w:pPr>
        <w:spacing w:after="0"/>
        <w:ind w:left="720"/>
        <w:jc w:val="both"/>
        <w:rPr>
          <w:rFonts w:ascii="Arial" w:eastAsia="Calibri" w:hAnsi="Arial" w:cs="Arial"/>
          <w:bCs/>
        </w:rPr>
      </w:pPr>
    </w:p>
    <w:p w14:paraId="135D7D01" w14:textId="150A0BE3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 xml:space="preserve">Falta de comunicación directa con el </w:t>
      </w:r>
      <w:r w:rsidR="00277B48" w:rsidRPr="00460FD6">
        <w:rPr>
          <w:rFonts w:ascii="Arial" w:eastAsia="Times New Roman" w:hAnsi="Arial" w:cs="Arial"/>
          <w:bCs/>
          <w:lang w:eastAsia="es-CL"/>
        </w:rPr>
        <w:t>Jefe de Servicio</w:t>
      </w:r>
      <w:r w:rsidRPr="00460FD6">
        <w:rPr>
          <w:rFonts w:ascii="Arial" w:eastAsia="Times New Roman" w:hAnsi="Arial" w:cs="Arial"/>
          <w:bCs/>
          <w:lang w:eastAsia="es-CL"/>
        </w:rPr>
        <w:t>.</w:t>
      </w:r>
    </w:p>
    <w:p w14:paraId="04914338" w14:textId="2CF8E6A3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>Intento de la Alta Dirección de restringir el alcance de auditoría.</w:t>
      </w:r>
    </w:p>
    <w:p w14:paraId="53CC6321" w14:textId="63B4CA1D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>Limitaciones en el acceso a datos, registros o personal.</w:t>
      </w:r>
    </w:p>
    <w:p w14:paraId="6303D422" w14:textId="29BA9EA4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>Presiones para modificar hallazgos de auditoría interna.</w:t>
      </w:r>
    </w:p>
    <w:p w14:paraId="24EE12D1" w14:textId="7764C6D3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>Reducción del presupuesto que impida el desempeño adecuado de la función.</w:t>
      </w:r>
    </w:p>
    <w:p w14:paraId="5C549612" w14:textId="0B6286EF" w:rsidR="00E0680A" w:rsidRPr="00460FD6" w:rsidRDefault="00E0680A" w:rsidP="00460FD6">
      <w:pPr>
        <w:pStyle w:val="ListParagraph"/>
        <w:numPr>
          <w:ilvl w:val="0"/>
          <w:numId w:val="7"/>
        </w:numPr>
        <w:spacing w:after="0" w:line="240" w:lineRule="auto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 xml:space="preserve">Supervisión de auditorías en áreas bajo responsabilidad del </w:t>
      </w:r>
      <w:r w:rsidR="00277B48" w:rsidRPr="00460FD6">
        <w:rPr>
          <w:rFonts w:ascii="Arial" w:eastAsia="Times New Roman" w:hAnsi="Arial" w:cs="Arial"/>
          <w:bCs/>
          <w:lang w:eastAsia="es-CL"/>
        </w:rPr>
        <w:t>Jefe de Auditoría</w:t>
      </w:r>
      <w:r w:rsidRPr="00460FD6">
        <w:rPr>
          <w:rFonts w:ascii="Arial" w:eastAsia="Times New Roman" w:hAnsi="Arial" w:cs="Arial"/>
          <w:bCs/>
          <w:lang w:eastAsia="es-CL"/>
        </w:rPr>
        <w:t>.</w:t>
      </w:r>
    </w:p>
    <w:p w14:paraId="5713B14D" w14:textId="79B40D67" w:rsidR="00EB7EA7" w:rsidRPr="00460FD6" w:rsidRDefault="00E0680A" w:rsidP="00460FD6">
      <w:pPr>
        <w:pStyle w:val="ListParagraph"/>
        <w:numPr>
          <w:ilvl w:val="0"/>
          <w:numId w:val="7"/>
        </w:numPr>
        <w:spacing w:after="0"/>
        <w:ind w:left="1560"/>
        <w:jc w:val="both"/>
        <w:rPr>
          <w:rFonts w:ascii="Arial" w:eastAsia="Times New Roman" w:hAnsi="Arial" w:cs="Arial"/>
          <w:bCs/>
          <w:lang w:eastAsia="es-CL"/>
        </w:rPr>
      </w:pPr>
      <w:r w:rsidRPr="00460FD6">
        <w:rPr>
          <w:rFonts w:ascii="Arial" w:eastAsia="Times New Roman" w:hAnsi="Arial" w:cs="Arial"/>
          <w:bCs/>
          <w:lang w:eastAsia="es-CL"/>
        </w:rPr>
        <w:t>Asignación de funciones fuera de auditoría interna sin salvaguardas adecuadas.</w:t>
      </w:r>
    </w:p>
    <w:p w14:paraId="3EF7C59F" w14:textId="77777777" w:rsidR="00E0680A" w:rsidRPr="00460FD6" w:rsidRDefault="00E0680A" w:rsidP="00460FD6">
      <w:pPr>
        <w:spacing w:after="0"/>
        <w:ind w:left="1440"/>
        <w:jc w:val="both"/>
        <w:rPr>
          <w:rFonts w:ascii="Arial" w:eastAsia="Calibri" w:hAnsi="Arial" w:cs="Arial"/>
          <w:bCs/>
        </w:rPr>
      </w:pPr>
    </w:p>
    <w:p w14:paraId="000B2FAD" w14:textId="7AE9A60E" w:rsidR="00C246A1" w:rsidRPr="00460FD6" w:rsidRDefault="00C246A1" w:rsidP="00460FD6">
      <w:pPr>
        <w:numPr>
          <w:ilvl w:val="0"/>
          <w:numId w:val="5"/>
        </w:numPr>
        <w:spacing w:after="0"/>
        <w:jc w:val="both"/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Si se detectan </w:t>
      </w:r>
      <w:r w:rsidR="0010081C" w:rsidRPr="00460FD6">
        <w:rPr>
          <w:rFonts w:ascii="Arial" w:eastAsia="Calibri" w:hAnsi="Arial" w:cs="Arial"/>
          <w:bCs/>
        </w:rPr>
        <w:t>impedimentos</w:t>
      </w:r>
      <w:r w:rsidRPr="00460FD6">
        <w:rPr>
          <w:rFonts w:ascii="Arial" w:eastAsia="Calibri" w:hAnsi="Arial" w:cs="Arial"/>
          <w:bCs/>
        </w:rPr>
        <w:t xml:space="preserve">, el Jefe de Auditoría informará al Jefe de Servicio y documentará las </w:t>
      </w:r>
      <w:r w:rsidR="00FA52E4" w:rsidRPr="00460FD6">
        <w:rPr>
          <w:rFonts w:ascii="Arial" w:eastAsia="Calibri" w:hAnsi="Arial" w:cs="Arial"/>
          <w:bCs/>
        </w:rPr>
        <w:t xml:space="preserve">salvaguardas </w:t>
      </w:r>
      <w:r w:rsidR="00F16797" w:rsidRPr="00460FD6">
        <w:rPr>
          <w:rFonts w:ascii="Arial" w:eastAsia="Calibri" w:hAnsi="Arial" w:cs="Arial"/>
          <w:bCs/>
        </w:rPr>
        <w:t xml:space="preserve">en el </w:t>
      </w:r>
      <w:r w:rsidR="00A4740E" w:rsidRPr="00460FD6">
        <w:rPr>
          <w:rFonts w:ascii="Arial" w:eastAsia="Arial Narrow" w:hAnsi="Arial" w:cs="Arial"/>
          <w:b/>
        </w:rPr>
        <w:t>Formulario Identificación y Tratamiento de Impedimentos a la Independencia</w:t>
      </w:r>
      <w:r w:rsidRPr="00460FD6">
        <w:rPr>
          <w:rFonts w:ascii="Arial" w:eastAsia="Calibri" w:hAnsi="Arial" w:cs="Arial"/>
          <w:bCs/>
        </w:rPr>
        <w:t>. Si no son suficientes, se considerará la intervención de un tercero independiente.</w:t>
      </w:r>
    </w:p>
    <w:p w14:paraId="5F761C91" w14:textId="0686C78F" w:rsidR="00745264" w:rsidRPr="00460FD6" w:rsidRDefault="00494999" w:rsidP="00460FD6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lang w:eastAsia="es-CL"/>
        </w:rPr>
      </w:pPr>
      <w:r w:rsidRPr="00460FD6">
        <w:rPr>
          <w:rFonts w:ascii="Arial" w:eastAsia="Times New Roman" w:hAnsi="Arial" w:cs="Arial"/>
          <w:b/>
          <w:bCs/>
          <w:lang w:eastAsia="es-CL"/>
        </w:rPr>
        <w:t xml:space="preserve">f. </w:t>
      </w:r>
      <w:r w:rsidR="00745264" w:rsidRPr="00460FD6">
        <w:rPr>
          <w:rFonts w:ascii="Arial" w:eastAsia="Times New Roman" w:hAnsi="Arial" w:cs="Arial"/>
          <w:b/>
          <w:bCs/>
          <w:lang w:eastAsia="es-CL"/>
        </w:rPr>
        <w:t>Salvaguardas para proteger la independencia</w:t>
      </w:r>
    </w:p>
    <w:p w14:paraId="5132BDBE" w14:textId="750B1821" w:rsidR="00745264" w:rsidRPr="00460FD6" w:rsidRDefault="00745264" w:rsidP="00460FD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 xml:space="preserve">Para mitigar </w:t>
      </w:r>
      <w:r w:rsidR="0010081C" w:rsidRPr="00460FD6">
        <w:rPr>
          <w:rFonts w:ascii="Arial" w:eastAsia="Times New Roman" w:hAnsi="Arial" w:cs="Arial"/>
          <w:lang w:eastAsia="es-CL"/>
        </w:rPr>
        <w:t>los impedimentos</w:t>
      </w:r>
      <w:r w:rsidRPr="00460FD6">
        <w:rPr>
          <w:rFonts w:ascii="Arial" w:eastAsia="Times New Roman" w:hAnsi="Arial" w:cs="Arial"/>
          <w:lang w:eastAsia="es-CL"/>
        </w:rPr>
        <w:t xml:space="preserve">, se implementarán </w:t>
      </w:r>
      <w:r w:rsidR="0010081C" w:rsidRPr="00460FD6">
        <w:rPr>
          <w:rFonts w:ascii="Arial" w:eastAsia="Times New Roman" w:hAnsi="Arial" w:cs="Arial"/>
          <w:lang w:eastAsia="es-CL"/>
        </w:rPr>
        <w:t xml:space="preserve">al menos </w:t>
      </w:r>
      <w:r w:rsidRPr="00460FD6">
        <w:rPr>
          <w:rFonts w:ascii="Arial" w:eastAsia="Times New Roman" w:hAnsi="Arial" w:cs="Arial"/>
          <w:lang w:eastAsia="es-CL"/>
        </w:rPr>
        <w:t xml:space="preserve">las siguientes </w:t>
      </w:r>
      <w:r w:rsidRPr="00460FD6">
        <w:rPr>
          <w:rFonts w:ascii="Arial" w:eastAsia="Times New Roman" w:hAnsi="Arial" w:cs="Arial"/>
          <w:b/>
          <w:bCs/>
          <w:lang w:eastAsia="es-CL"/>
        </w:rPr>
        <w:t>salvaguardas</w:t>
      </w:r>
      <w:r w:rsidRPr="00460FD6">
        <w:rPr>
          <w:rFonts w:ascii="Arial" w:eastAsia="Times New Roman" w:hAnsi="Arial" w:cs="Arial"/>
          <w:lang w:eastAsia="es-CL"/>
        </w:rPr>
        <w:t>:</w:t>
      </w:r>
    </w:p>
    <w:p w14:paraId="22A5FE6A" w14:textId="572C1F0C" w:rsidR="00745264" w:rsidRPr="00460FD6" w:rsidRDefault="00745264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 xml:space="preserve">El </w:t>
      </w:r>
      <w:r w:rsidR="00277B48" w:rsidRPr="00460FD6">
        <w:rPr>
          <w:rFonts w:ascii="Arial" w:eastAsia="Times New Roman" w:hAnsi="Arial" w:cs="Arial"/>
          <w:lang w:eastAsia="es-CL"/>
        </w:rPr>
        <w:t>Jefe de Servicio</w:t>
      </w:r>
      <w:r w:rsidRPr="00460FD6">
        <w:rPr>
          <w:rFonts w:ascii="Arial" w:eastAsia="Times New Roman" w:hAnsi="Arial" w:cs="Arial"/>
          <w:lang w:eastAsia="es-CL"/>
        </w:rPr>
        <w:t xml:space="preserve"> garantizará que el </w:t>
      </w:r>
      <w:r w:rsidR="00277B48" w:rsidRPr="00460FD6">
        <w:rPr>
          <w:rFonts w:ascii="Arial" w:eastAsia="Times New Roman" w:hAnsi="Arial" w:cs="Arial"/>
          <w:lang w:eastAsia="es-CL"/>
        </w:rPr>
        <w:t>Jefe de Auditoría</w:t>
      </w:r>
      <w:r w:rsidRPr="00460FD6">
        <w:rPr>
          <w:rFonts w:ascii="Arial" w:eastAsia="Times New Roman" w:hAnsi="Arial" w:cs="Arial"/>
          <w:lang w:eastAsia="es-CL"/>
        </w:rPr>
        <w:t xml:space="preserve"> tenga comunicación directa y frecuente con sus miembros.</w:t>
      </w:r>
    </w:p>
    <w:p w14:paraId="551DDA8F" w14:textId="00A159A6" w:rsidR="00745264" w:rsidRPr="00460FD6" w:rsidRDefault="00745264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 xml:space="preserve">Se documentarán en el Estatuto de Auditoría Interna todas las responsabilidades del </w:t>
      </w:r>
      <w:r w:rsidR="00277B48" w:rsidRPr="00460FD6">
        <w:rPr>
          <w:rFonts w:ascii="Arial" w:eastAsia="Times New Roman" w:hAnsi="Arial" w:cs="Arial"/>
          <w:lang w:eastAsia="es-CL"/>
        </w:rPr>
        <w:t>Jefe de Auditoría</w:t>
      </w:r>
      <w:r w:rsidRPr="00460FD6">
        <w:rPr>
          <w:rFonts w:ascii="Arial" w:eastAsia="Times New Roman" w:hAnsi="Arial" w:cs="Arial"/>
          <w:lang w:eastAsia="es-CL"/>
        </w:rPr>
        <w:t>, asegurando que las funciones adicionales tengan mecanismos de aseguramiento independientes.</w:t>
      </w:r>
    </w:p>
    <w:p w14:paraId="79E792AB" w14:textId="38884445" w:rsidR="001636BD" w:rsidRPr="00460FD6" w:rsidRDefault="001636BD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>Se revisará en forma anual del Estatuto de Auditoría Interna para garantizar que las funciones adicionales no comprometan la independencia.</w:t>
      </w:r>
    </w:p>
    <w:p w14:paraId="755686AC" w14:textId="0E8023EC" w:rsidR="00745264" w:rsidRPr="00460FD6" w:rsidRDefault="00745264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 xml:space="preserve">En caso de que se limite el acceso a información o registros, el </w:t>
      </w:r>
      <w:r w:rsidR="00277B48" w:rsidRPr="00460FD6">
        <w:rPr>
          <w:rFonts w:ascii="Arial" w:eastAsia="Times New Roman" w:hAnsi="Arial" w:cs="Arial"/>
          <w:lang w:eastAsia="es-CL"/>
        </w:rPr>
        <w:t>Jefe de Auditoría</w:t>
      </w:r>
      <w:r w:rsidRPr="00460FD6">
        <w:rPr>
          <w:rFonts w:ascii="Arial" w:eastAsia="Times New Roman" w:hAnsi="Arial" w:cs="Arial"/>
          <w:lang w:eastAsia="es-CL"/>
        </w:rPr>
        <w:t xml:space="preserve"> lo comunicará al </w:t>
      </w:r>
      <w:r w:rsidR="00277B48" w:rsidRPr="00460FD6">
        <w:rPr>
          <w:rFonts w:ascii="Arial" w:eastAsia="Times New Roman" w:hAnsi="Arial" w:cs="Arial"/>
          <w:lang w:eastAsia="es-CL"/>
        </w:rPr>
        <w:t>Jefe de Servicio</w:t>
      </w:r>
      <w:r w:rsidRPr="00460FD6">
        <w:rPr>
          <w:rFonts w:ascii="Arial" w:eastAsia="Times New Roman" w:hAnsi="Arial" w:cs="Arial"/>
          <w:lang w:eastAsia="es-CL"/>
        </w:rPr>
        <w:t xml:space="preserve"> de manera formal.</w:t>
      </w:r>
    </w:p>
    <w:p w14:paraId="137975D0" w14:textId="77777777" w:rsidR="00745264" w:rsidRPr="00460FD6" w:rsidRDefault="00745264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>Se asignarán recursos adecuados para la ejecución efectiva de la auditoría interna.</w:t>
      </w:r>
    </w:p>
    <w:p w14:paraId="35A973D2" w14:textId="36EB3825" w:rsidR="00745264" w:rsidRPr="00460FD6" w:rsidRDefault="00B839EF" w:rsidP="00460F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  <w:r w:rsidRPr="00460FD6">
        <w:rPr>
          <w:rFonts w:ascii="Arial" w:eastAsia="Times New Roman" w:hAnsi="Arial" w:cs="Arial"/>
          <w:lang w:eastAsia="es-CL"/>
        </w:rPr>
        <w:t>En el caso correspondiente, s</w:t>
      </w:r>
      <w:r w:rsidR="00745264" w:rsidRPr="00460FD6">
        <w:rPr>
          <w:rFonts w:ascii="Arial" w:eastAsia="Times New Roman" w:hAnsi="Arial" w:cs="Arial"/>
          <w:lang w:eastAsia="es-CL"/>
        </w:rPr>
        <w:t xml:space="preserve">e establecerá un tercero independiente para supervisar auditorías en áreas bajo la responsabilidad del </w:t>
      </w:r>
      <w:r w:rsidR="00277B48" w:rsidRPr="00460FD6">
        <w:rPr>
          <w:rFonts w:ascii="Arial" w:eastAsia="Times New Roman" w:hAnsi="Arial" w:cs="Arial"/>
          <w:lang w:eastAsia="es-CL"/>
        </w:rPr>
        <w:t>Jefe de Auditoría</w:t>
      </w:r>
      <w:r w:rsidR="00745264" w:rsidRPr="00460FD6">
        <w:rPr>
          <w:rFonts w:ascii="Arial" w:eastAsia="Times New Roman" w:hAnsi="Arial" w:cs="Arial"/>
          <w:lang w:eastAsia="es-CL"/>
        </w:rPr>
        <w:t>.</w:t>
      </w:r>
    </w:p>
    <w:p w14:paraId="5C4B3BEE" w14:textId="77777777" w:rsidR="00FB4D47" w:rsidRPr="00460FD6" w:rsidRDefault="00FB4D47" w:rsidP="00460FD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</w:p>
    <w:p w14:paraId="36A89A5E" w14:textId="77777777" w:rsidR="00FB4D47" w:rsidRPr="00460FD6" w:rsidRDefault="00FB4D47" w:rsidP="00460FD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s-CL"/>
        </w:rPr>
      </w:pPr>
    </w:p>
    <w:p w14:paraId="57621E7D" w14:textId="3E493B55" w:rsidR="00A30ADF" w:rsidRPr="00460FD6" w:rsidRDefault="00A30ADF" w:rsidP="00460FD6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460FD6">
        <w:rPr>
          <w:rFonts w:ascii="Arial" w:eastAsia="Times New Roman" w:hAnsi="Arial" w:cs="Arial"/>
          <w:b/>
          <w:bCs/>
          <w:lang w:eastAsia="es-CL"/>
        </w:rPr>
        <w:lastRenderedPageBreak/>
        <w:t>h. Aprobación y Actualización</w:t>
      </w:r>
    </w:p>
    <w:p w14:paraId="42997F2D" w14:textId="77777777" w:rsidR="00566379" w:rsidRPr="00460FD6" w:rsidRDefault="00566379" w:rsidP="00460FD6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0" w:name="_Hlk191880986"/>
      <w:r w:rsidRPr="00460FD6">
        <w:rPr>
          <w:rFonts w:ascii="Arial" w:hAnsi="Arial" w:cs="Arial"/>
          <w:sz w:val="22"/>
          <w:szCs w:val="22"/>
        </w:rPr>
        <w:t xml:space="preserve">Esta política es aprobada por el </w:t>
      </w:r>
      <w:r w:rsidRPr="00460FD6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460FD6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15B0AA2E" w14:textId="77777777" w:rsidR="00566379" w:rsidRPr="00460FD6" w:rsidRDefault="00566379" w:rsidP="00460FD6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460FD6">
        <w:rPr>
          <w:rFonts w:ascii="Arial" w:hAnsi="Arial" w:cs="Arial"/>
          <w:sz w:val="22"/>
          <w:szCs w:val="22"/>
        </w:rPr>
        <w:t xml:space="preserve">El </w:t>
      </w:r>
      <w:r w:rsidRPr="00460FD6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460FD6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460FD6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460FD6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460FD6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460FD6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76AB98AD" w14:textId="24E89ACE" w:rsidR="00A60CEF" w:rsidRPr="00460FD6" w:rsidRDefault="00A60CEF" w:rsidP="00460FD6">
      <w:pPr>
        <w:spacing w:after="0"/>
        <w:jc w:val="both"/>
        <w:rPr>
          <w:rFonts w:ascii="Arial" w:eastAsia="Calibri" w:hAnsi="Arial" w:cs="Arial"/>
          <w:b/>
        </w:rPr>
      </w:pPr>
      <w:r w:rsidRPr="00460FD6">
        <w:rPr>
          <w:rFonts w:ascii="Arial" w:eastAsia="Calibri" w:hAnsi="Arial" w:cs="Arial"/>
          <w:b/>
        </w:rPr>
        <w:t>5. REGISTRO</w:t>
      </w:r>
    </w:p>
    <w:p w14:paraId="300D2025" w14:textId="77777777" w:rsidR="00A60CEF" w:rsidRPr="00460FD6" w:rsidRDefault="00A60CEF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37F8304F" w14:textId="77777777" w:rsidR="00054BCE" w:rsidRPr="00460FD6" w:rsidRDefault="00054BCE" w:rsidP="00460FD6">
      <w:pPr>
        <w:rPr>
          <w:rFonts w:ascii="Arial" w:eastAsia="Calibri" w:hAnsi="Arial" w:cs="Arial"/>
          <w:bCs/>
        </w:rPr>
      </w:pPr>
      <w:r w:rsidRPr="00460FD6">
        <w:rPr>
          <w:rFonts w:ascii="Arial" w:eastAsia="Calibri" w:hAnsi="Arial" w:cs="Arial"/>
          <w:bCs/>
        </w:rPr>
        <w:t xml:space="preserve">Copia de la política aprobada y sus actualizaciones se almacenarán digitalmente durante un período mínimo de </w:t>
      </w:r>
      <w:r w:rsidRPr="00460FD6">
        <w:rPr>
          <w:rFonts w:ascii="Arial" w:eastAsia="Calibri" w:hAnsi="Arial" w:cs="Arial"/>
          <w:b/>
        </w:rPr>
        <w:t>XX</w:t>
      </w:r>
      <w:r w:rsidRPr="00460FD6">
        <w:rPr>
          <w:rFonts w:ascii="Arial" w:eastAsia="Calibri" w:hAnsi="Arial" w:cs="Arial"/>
          <w:bCs/>
        </w:rPr>
        <w:t xml:space="preserve"> años. El sistema de almacenamiento garantizará un acceso seguro y restringido, disponible únicamente para el Jefe de Auditoría, los supervisores y terceros autorizados cuando sea necesario.</w:t>
      </w:r>
    </w:p>
    <w:p w14:paraId="62B544E4" w14:textId="2DEDE3F1" w:rsidR="00750D03" w:rsidRDefault="000141A1" w:rsidP="00460FD6">
      <w:pPr>
        <w:spacing w:after="0"/>
        <w:jc w:val="both"/>
        <w:rPr>
          <w:rFonts w:ascii="Arial" w:eastAsia="Calibri" w:hAnsi="Arial" w:cs="Arial"/>
        </w:rPr>
      </w:pPr>
      <w:r w:rsidRPr="000141A1">
        <w:rPr>
          <w:rFonts w:ascii="Arial" w:eastAsia="Calibri" w:hAnsi="Arial" w:cs="Arial"/>
        </w:rPr>
        <w:t>En esta materia, es fundamental considerar la legislación y normativa, tanto general como específica, que regula la conservación, transferencia y eliminación de documentos en el Estado.</w:t>
      </w:r>
    </w:p>
    <w:p w14:paraId="4A222FB6" w14:textId="77777777" w:rsidR="000141A1" w:rsidRDefault="000141A1" w:rsidP="00460FD6">
      <w:pPr>
        <w:spacing w:after="0"/>
        <w:jc w:val="both"/>
        <w:rPr>
          <w:rFonts w:ascii="Arial" w:eastAsia="Calibri" w:hAnsi="Arial" w:cs="Arial"/>
          <w:b/>
        </w:rPr>
      </w:pPr>
    </w:p>
    <w:p w14:paraId="5034CC85" w14:textId="6D11E619" w:rsidR="00A60CEF" w:rsidRPr="00460FD6" w:rsidRDefault="00A60CEF" w:rsidP="00460FD6">
      <w:pPr>
        <w:spacing w:after="0"/>
        <w:jc w:val="both"/>
        <w:rPr>
          <w:rFonts w:ascii="Arial" w:eastAsia="Calibri" w:hAnsi="Arial" w:cs="Arial"/>
          <w:b/>
        </w:rPr>
      </w:pPr>
      <w:r w:rsidRPr="00460FD6">
        <w:rPr>
          <w:rFonts w:ascii="Arial" w:eastAsia="Calibri" w:hAnsi="Arial" w:cs="Arial"/>
          <w:b/>
        </w:rPr>
        <w:t xml:space="preserve">6. LISTA DE DISTRIBUCIÓN </w:t>
      </w:r>
    </w:p>
    <w:p w14:paraId="1496EDC0" w14:textId="77777777" w:rsidR="00A60CEF" w:rsidRPr="00460FD6" w:rsidRDefault="00A60CEF" w:rsidP="00460FD6">
      <w:pPr>
        <w:spacing w:after="0"/>
        <w:jc w:val="both"/>
        <w:rPr>
          <w:rFonts w:ascii="Arial" w:eastAsia="Calibri" w:hAnsi="Arial" w:cs="Arial"/>
        </w:rPr>
      </w:pPr>
    </w:p>
    <w:p w14:paraId="57FCDC1C" w14:textId="77777777" w:rsidR="000E0848" w:rsidRPr="00460FD6" w:rsidRDefault="000E0848" w:rsidP="00460FD6">
      <w:pPr>
        <w:spacing w:after="0"/>
        <w:jc w:val="both"/>
        <w:rPr>
          <w:rFonts w:ascii="Arial" w:eastAsia="Calibri" w:hAnsi="Arial" w:cs="Arial"/>
        </w:rPr>
      </w:pPr>
      <w:r w:rsidRPr="00460FD6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CHU, la Contraloría General de la República y las normas pertinentes. </w:t>
      </w:r>
    </w:p>
    <w:p w14:paraId="128E57B3" w14:textId="77777777" w:rsidR="00A47E8A" w:rsidRDefault="00A47E8A" w:rsidP="006D3AD7">
      <w:pPr>
        <w:spacing w:after="0"/>
        <w:jc w:val="both"/>
        <w:rPr>
          <w:rFonts w:ascii="Arial" w:eastAsia="Calibri" w:hAnsi="Arial" w:cs="Arial"/>
        </w:rPr>
      </w:pPr>
    </w:p>
    <w:p w14:paraId="327F0A69" w14:textId="20787575" w:rsidR="00A60CEF" w:rsidRDefault="00A60CEF" w:rsidP="00A60CEF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1924"/>
        <w:gridCol w:w="1161"/>
        <w:gridCol w:w="1276"/>
        <w:gridCol w:w="2126"/>
        <w:gridCol w:w="2472"/>
      </w:tblGrid>
      <w:tr w:rsidR="006D1FD2" w14:paraId="0FF67938" w14:textId="77777777" w:rsidTr="00AF5CE0">
        <w:tc>
          <w:tcPr>
            <w:tcW w:w="1924" w:type="dxa"/>
            <w:shd w:val="clear" w:color="auto" w:fill="0070C0"/>
            <w:vAlign w:val="center"/>
          </w:tcPr>
          <w:p w14:paraId="4EBF3A75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1161" w:type="dxa"/>
            <w:shd w:val="clear" w:color="auto" w:fill="0070C0"/>
            <w:vAlign w:val="center"/>
          </w:tcPr>
          <w:p w14:paraId="19326BF4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3E643420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25308A37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472" w:type="dxa"/>
            <w:shd w:val="clear" w:color="auto" w:fill="0070C0"/>
            <w:vAlign w:val="center"/>
          </w:tcPr>
          <w:p w14:paraId="52332A9C" w14:textId="77777777" w:rsidR="00A60CEF" w:rsidRPr="000C2DD6" w:rsidRDefault="00A60CEF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A60CEF" w14:paraId="6FD9EA71" w14:textId="77777777" w:rsidTr="00AF5CE0">
        <w:tc>
          <w:tcPr>
            <w:tcW w:w="1924" w:type="dxa"/>
          </w:tcPr>
          <w:p w14:paraId="7D9504F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1161" w:type="dxa"/>
            <w:shd w:val="clear" w:color="auto" w:fill="auto"/>
          </w:tcPr>
          <w:p w14:paraId="58EBD38A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6A1F394F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  <w:shd w:val="clear" w:color="auto" w:fill="auto"/>
          </w:tcPr>
          <w:p w14:paraId="4AE68648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  <w:shd w:val="clear" w:color="auto" w:fill="auto"/>
          </w:tcPr>
          <w:p w14:paraId="08BA584B" w14:textId="77777777" w:rsidR="00A60CEF" w:rsidRPr="00AC4A2D" w:rsidRDefault="00A60CEF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0ECC2D63" w14:textId="77777777" w:rsidTr="00AF5CE0">
        <w:tc>
          <w:tcPr>
            <w:tcW w:w="1924" w:type="dxa"/>
          </w:tcPr>
          <w:p w14:paraId="1603EFE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1161" w:type="dxa"/>
          </w:tcPr>
          <w:p w14:paraId="30175EB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0B9863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7037801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C3A975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74DDF638" w14:textId="77777777" w:rsidTr="00AF5CE0">
        <w:tc>
          <w:tcPr>
            <w:tcW w:w="1924" w:type="dxa"/>
          </w:tcPr>
          <w:p w14:paraId="49F5E77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1161" w:type="dxa"/>
          </w:tcPr>
          <w:p w14:paraId="79BD720E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73CD7B4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2CFEED65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4AE601C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685C69AA" w14:textId="77777777" w:rsidTr="00AF5CE0">
        <w:tc>
          <w:tcPr>
            <w:tcW w:w="1924" w:type="dxa"/>
          </w:tcPr>
          <w:p w14:paraId="023BA986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1161" w:type="dxa"/>
          </w:tcPr>
          <w:p w14:paraId="45E331CD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37FA6130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6F4582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6CA4241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A60CEF" w14:paraId="4844EA8F" w14:textId="77777777" w:rsidTr="00AF5CE0">
        <w:tc>
          <w:tcPr>
            <w:tcW w:w="1924" w:type="dxa"/>
          </w:tcPr>
          <w:p w14:paraId="3C4E857C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1161" w:type="dxa"/>
          </w:tcPr>
          <w:p w14:paraId="2B63C10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76" w:type="dxa"/>
          </w:tcPr>
          <w:p w14:paraId="2CF05733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126" w:type="dxa"/>
          </w:tcPr>
          <w:p w14:paraId="1B4E0178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72" w:type="dxa"/>
          </w:tcPr>
          <w:p w14:paraId="1A9B0614" w14:textId="77777777" w:rsidR="00A60CEF" w:rsidRDefault="00A60CEF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BE5AAFF" w14:textId="77777777" w:rsidR="00055806" w:rsidRDefault="00055806" w:rsidP="00055806">
      <w:pPr>
        <w:spacing w:line="256" w:lineRule="auto"/>
        <w:contextualSpacing/>
        <w:jc w:val="both"/>
        <w:rPr>
          <w:rFonts w:ascii="Arial" w:eastAsia="Calibri" w:hAnsi="Arial" w:cs="Arial"/>
          <w:b/>
          <w:lang w:val="es-ES"/>
        </w:rPr>
      </w:pPr>
    </w:p>
    <w:p w14:paraId="1EA0D104" w14:textId="202530E8" w:rsidR="00055806" w:rsidRPr="004C1E5F" w:rsidRDefault="00055806" w:rsidP="00055806">
      <w:pPr>
        <w:spacing w:line="256" w:lineRule="auto"/>
        <w:contextualSpacing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>8</w:t>
      </w:r>
      <w:r w:rsidRPr="004C1E5F">
        <w:rPr>
          <w:rFonts w:ascii="Arial" w:eastAsia="Calibri" w:hAnsi="Arial" w:cs="Arial"/>
          <w:b/>
          <w:lang w:val="es-ES"/>
        </w:rPr>
        <w:t>. ANEXOS</w:t>
      </w:r>
    </w:p>
    <w:p w14:paraId="1A7F54E8" w14:textId="77777777" w:rsidR="00055806" w:rsidRPr="004C1E5F" w:rsidRDefault="00055806" w:rsidP="00055806">
      <w:pPr>
        <w:spacing w:line="256" w:lineRule="auto"/>
        <w:contextualSpacing/>
        <w:jc w:val="both"/>
        <w:rPr>
          <w:rFonts w:ascii="Arial" w:eastAsia="Calibri" w:hAnsi="Arial" w:cs="Arial"/>
          <w:b/>
          <w:u w:val="single"/>
          <w:lang w:val="es-ES"/>
        </w:rPr>
      </w:pPr>
    </w:p>
    <w:tbl>
      <w:tblPr>
        <w:tblStyle w:val="TableGrid"/>
        <w:tblW w:w="4937" w:type="pct"/>
        <w:tblInd w:w="108" w:type="dxa"/>
        <w:tblLook w:val="04A0" w:firstRow="1" w:lastRow="0" w:firstColumn="1" w:lastColumn="0" w:noHBand="0" w:noVBand="1"/>
      </w:tblPr>
      <w:tblGrid>
        <w:gridCol w:w="1246"/>
        <w:gridCol w:w="7702"/>
      </w:tblGrid>
      <w:tr w:rsidR="00055806" w:rsidRPr="004C1E5F" w14:paraId="4A66163F" w14:textId="77777777" w:rsidTr="00055806">
        <w:trPr>
          <w:trHeight w:val="70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1E90294" w14:textId="77777777" w:rsidR="00055806" w:rsidRPr="004C1E5F" w:rsidRDefault="00055806" w:rsidP="00986A9E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Anexo N°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314A762" w14:textId="77777777" w:rsidR="00055806" w:rsidRPr="004C1E5F" w:rsidRDefault="00055806" w:rsidP="00986A9E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Nombre</w:t>
            </w:r>
          </w:p>
        </w:tc>
      </w:tr>
      <w:tr w:rsidR="00055806" w:rsidRPr="004C1E5F" w14:paraId="7A97C063" w14:textId="77777777" w:rsidTr="00055806">
        <w:trPr>
          <w:trHeight w:val="420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38D8" w14:textId="77777777" w:rsidR="00055806" w:rsidRPr="003A443D" w:rsidRDefault="00055806" w:rsidP="00986A9E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3A443D">
              <w:rPr>
                <w:rFonts w:ascii="Arial" w:eastAsia="Calibri" w:hAnsi="Arial" w:cs="Arial"/>
                <w:lang w:val="es-ES"/>
              </w:rPr>
              <w:t>1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8BA9" w14:textId="1AD3A828" w:rsidR="00055806" w:rsidRPr="00D61CCE" w:rsidRDefault="004857EB" w:rsidP="00986A9E">
            <w:pPr>
              <w:jc w:val="center"/>
              <w:rPr>
                <w:rFonts w:ascii="Arial" w:eastAsia="Arial Narrow" w:hAnsi="Arial" w:cs="Arial"/>
              </w:rPr>
            </w:pPr>
            <w:r w:rsidRPr="004857EB">
              <w:rPr>
                <w:rFonts w:ascii="Arial" w:eastAsia="Arial Narrow" w:hAnsi="Arial" w:cs="Arial"/>
              </w:rPr>
              <w:t>Formulario Declaración Anual de Independencia - Jefe Auditoría</w:t>
            </w:r>
          </w:p>
        </w:tc>
      </w:tr>
      <w:tr w:rsidR="00055806" w:rsidRPr="004C1E5F" w14:paraId="76599F2F" w14:textId="77777777" w:rsidTr="00055806">
        <w:trPr>
          <w:trHeight w:val="420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88AF" w14:textId="77777777" w:rsidR="00055806" w:rsidRPr="003A443D" w:rsidRDefault="00055806" w:rsidP="00986A9E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3A443D">
              <w:rPr>
                <w:rFonts w:ascii="Arial" w:eastAsia="Calibri" w:hAnsi="Arial" w:cs="Arial"/>
                <w:lang w:val="es-ES"/>
              </w:rPr>
              <w:t>2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8A6" w14:textId="505B368A" w:rsidR="00055806" w:rsidRPr="00D61CCE" w:rsidRDefault="00055806" w:rsidP="00986A9E">
            <w:pPr>
              <w:jc w:val="center"/>
              <w:rPr>
                <w:rFonts w:ascii="Arial" w:eastAsia="Arial Narrow" w:hAnsi="Arial" w:cs="Arial"/>
              </w:rPr>
            </w:pPr>
            <w:r w:rsidRPr="00D61CCE">
              <w:rPr>
                <w:rFonts w:ascii="Arial" w:eastAsia="Arial Narrow" w:hAnsi="Arial" w:cs="Arial"/>
              </w:rPr>
              <w:t>Formulario Declaración Anual de Independencia - Equipo de Auditores</w:t>
            </w:r>
          </w:p>
        </w:tc>
      </w:tr>
      <w:tr w:rsidR="00D61CCE" w:rsidRPr="004C1E5F" w14:paraId="4AAD7A0E" w14:textId="77777777" w:rsidTr="00055806">
        <w:trPr>
          <w:trHeight w:val="420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815" w14:textId="64CDD2E0" w:rsidR="00D61CCE" w:rsidRPr="003A443D" w:rsidRDefault="00D61CCE" w:rsidP="00986A9E">
            <w:pPr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3</w:t>
            </w:r>
          </w:p>
        </w:tc>
        <w:tc>
          <w:tcPr>
            <w:tcW w:w="4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FA9F" w14:textId="3645BB93" w:rsidR="00D61CCE" w:rsidRPr="00D61CCE" w:rsidRDefault="006A6EB6" w:rsidP="00986A9E">
            <w:pPr>
              <w:jc w:val="center"/>
              <w:rPr>
                <w:rFonts w:ascii="Arial" w:eastAsia="Arial Narrow" w:hAnsi="Arial" w:cs="Arial"/>
              </w:rPr>
            </w:pPr>
            <w:r w:rsidRPr="00C049DF">
              <w:rPr>
                <w:rFonts w:ascii="Arial" w:eastAsia="Arial Narrow" w:hAnsi="Arial" w:cs="Arial"/>
              </w:rPr>
              <w:t xml:space="preserve">Formulario </w:t>
            </w:r>
            <w:r w:rsidRPr="006A6EB6">
              <w:rPr>
                <w:rFonts w:ascii="Arial" w:eastAsia="Arial Narrow" w:hAnsi="Arial" w:cs="Arial"/>
              </w:rPr>
              <w:t xml:space="preserve">Identificación </w:t>
            </w:r>
            <w:r>
              <w:rPr>
                <w:rFonts w:ascii="Arial" w:eastAsia="Arial Narrow" w:hAnsi="Arial" w:cs="Arial"/>
              </w:rPr>
              <w:t>y</w:t>
            </w:r>
            <w:r w:rsidRPr="006A6EB6">
              <w:rPr>
                <w:rFonts w:ascii="Arial" w:eastAsia="Arial Narrow" w:hAnsi="Arial" w:cs="Arial"/>
              </w:rPr>
              <w:t xml:space="preserve"> Tratamiento </w:t>
            </w:r>
            <w:r>
              <w:rPr>
                <w:rFonts w:ascii="Arial" w:eastAsia="Arial Narrow" w:hAnsi="Arial" w:cs="Arial"/>
              </w:rPr>
              <w:t>d</w:t>
            </w:r>
            <w:r w:rsidRPr="006A6EB6">
              <w:rPr>
                <w:rFonts w:ascii="Arial" w:eastAsia="Arial Narrow" w:hAnsi="Arial" w:cs="Arial"/>
              </w:rPr>
              <w:t xml:space="preserve">e Impedimentos </w:t>
            </w:r>
            <w:r>
              <w:rPr>
                <w:rFonts w:ascii="Arial" w:eastAsia="Arial Narrow" w:hAnsi="Arial" w:cs="Arial"/>
              </w:rPr>
              <w:t>a</w:t>
            </w:r>
            <w:r w:rsidRPr="006A6EB6">
              <w:rPr>
                <w:rFonts w:ascii="Arial" w:eastAsia="Arial Narrow" w:hAnsi="Arial" w:cs="Arial"/>
              </w:rPr>
              <w:t xml:space="preserve"> </w:t>
            </w:r>
            <w:r>
              <w:rPr>
                <w:rFonts w:ascii="Arial" w:eastAsia="Arial Narrow" w:hAnsi="Arial" w:cs="Arial"/>
              </w:rPr>
              <w:t>l</w:t>
            </w:r>
            <w:r w:rsidRPr="006A6EB6">
              <w:rPr>
                <w:rFonts w:ascii="Arial" w:eastAsia="Arial Narrow" w:hAnsi="Arial" w:cs="Arial"/>
              </w:rPr>
              <w:t>a Independencia</w:t>
            </w:r>
          </w:p>
        </w:tc>
      </w:tr>
    </w:tbl>
    <w:p w14:paraId="673CC7D5" w14:textId="77777777" w:rsidR="00055806" w:rsidRPr="007C6A5B" w:rsidRDefault="00055806" w:rsidP="00055806">
      <w:pPr>
        <w:ind w:left="-567" w:right="-518"/>
        <w:contextualSpacing/>
        <w:jc w:val="both"/>
        <w:rPr>
          <w:rFonts w:ascii="Arial" w:eastAsia="Calibri" w:hAnsi="Arial" w:cs="Arial"/>
          <w:lang w:val="es-ES"/>
        </w:rPr>
      </w:pPr>
    </w:p>
    <w:sectPr w:rsidR="00055806" w:rsidRPr="007C6A5B" w:rsidSect="00A60CE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D68DF" w14:textId="77777777" w:rsidR="00B4158E" w:rsidRDefault="00B4158E" w:rsidP="00451669">
      <w:pPr>
        <w:spacing w:after="0" w:line="240" w:lineRule="auto"/>
      </w:pPr>
      <w:r>
        <w:separator/>
      </w:r>
    </w:p>
  </w:endnote>
  <w:endnote w:type="continuationSeparator" w:id="0">
    <w:p w14:paraId="471EE108" w14:textId="77777777" w:rsidR="00B4158E" w:rsidRDefault="00B4158E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C77880F" w:rsidR="00451669" w:rsidRPr="00D304E6" w:rsidRDefault="00D304E6" w:rsidP="00D304E6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3943" w:rsidRPr="00BF3943">
          <w:rPr>
            <w:noProof/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D03C6" w14:textId="77777777" w:rsidR="00B4158E" w:rsidRDefault="00B4158E" w:rsidP="00451669">
      <w:pPr>
        <w:spacing w:after="0" w:line="240" w:lineRule="auto"/>
      </w:pPr>
      <w:r>
        <w:separator/>
      </w:r>
    </w:p>
  </w:footnote>
  <w:footnote w:type="continuationSeparator" w:id="0">
    <w:p w14:paraId="37DD5E66" w14:textId="77777777" w:rsidR="00B4158E" w:rsidRDefault="00B4158E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D68D0" w14:textId="39E5D132" w:rsidR="00FF76A0" w:rsidRDefault="000141A1">
    <w:pPr>
      <w:pStyle w:val="Header"/>
    </w:pPr>
    <w:r>
      <w:rPr>
        <w:noProof/>
      </w:rPr>
      <w:pict w14:anchorId="55EB2B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30188" o:spid="_x0000_s2050" type="#_x0000_t136" style="position:absolute;margin-left:0;margin-top:0;width:559.5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9"/>
      <w:gridCol w:w="1983"/>
      <w:gridCol w:w="2247"/>
      <w:gridCol w:w="1817"/>
      <w:gridCol w:w="1464"/>
    </w:tblGrid>
    <w:tr w:rsidR="00A60CEF" w14:paraId="3527E9F8" w14:textId="77777777" w:rsidTr="003B2D1B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9E85AE" w14:textId="10D34BDC" w:rsidR="00A60CEF" w:rsidRDefault="003B2D1B" w:rsidP="003B2D1B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1511FA96" wp14:editId="6DC700CA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787B48C3" w14:textId="77777777" w:rsidR="00A60CEF" w:rsidRDefault="00A60CEF" w:rsidP="00AA6980">
          <w:pPr>
            <w:jc w:val="center"/>
            <w:rPr>
              <w:rFonts w:ascii="Arial" w:hAnsi="Arial" w:cs="Arial"/>
              <w:b/>
              <w:lang w:val="es-ES"/>
            </w:rPr>
          </w:pPr>
        </w:p>
        <w:p w14:paraId="1BF615D1" w14:textId="4ED16883" w:rsidR="00A60CEF" w:rsidRDefault="00A60CEF" w:rsidP="00A60CEF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DE INDEPENDENCIA </w:t>
          </w:r>
          <w:r w:rsidR="00804685">
            <w:rPr>
              <w:rFonts w:ascii="Arial" w:eastAsia="Calibri" w:hAnsi="Arial" w:cs="Arial"/>
              <w:b/>
              <w:lang w:val="es-ES"/>
            </w:rPr>
            <w:t xml:space="preserve">EN </w:t>
          </w:r>
          <w:r w:rsidRPr="00451669">
            <w:rPr>
              <w:rFonts w:ascii="Arial" w:eastAsia="Calibri" w:hAnsi="Arial" w:cs="Arial"/>
              <w:b/>
              <w:lang w:val="es-ES"/>
            </w:rPr>
            <w:t>AUDITORÍA INTERNA</w:t>
          </w:r>
          <w:r w:rsidR="00804685">
            <w:rPr>
              <w:rFonts w:ascii="Arial" w:eastAsia="Calibri" w:hAnsi="Arial" w:cs="Arial"/>
              <w:b/>
              <w:lang w:val="es-ES"/>
            </w:rPr>
            <w:t xml:space="preserve"> Y SALVAGUARDAS</w:t>
          </w:r>
        </w:p>
        <w:p w14:paraId="11A60325" w14:textId="77777777" w:rsidR="00323B2F" w:rsidRPr="00F356E7" w:rsidRDefault="00323B2F" w:rsidP="00A60CEF">
          <w:pPr>
            <w:pStyle w:val="Header"/>
            <w:jc w:val="center"/>
          </w:pPr>
        </w:p>
        <w:p w14:paraId="11700486" w14:textId="77777777" w:rsidR="00A60CEF" w:rsidRPr="00A60CEF" w:rsidRDefault="00A60CEF" w:rsidP="00AA698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116A46B9" w14:textId="77777777" w:rsidR="00A60CEF" w:rsidRPr="007A58D1" w:rsidRDefault="00A60CEF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0C2DD6" w14:paraId="63D9B2FE" w14:textId="77777777" w:rsidTr="000C2DD6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47A2DD" w14:textId="77777777" w:rsidR="00A60CEF" w:rsidRDefault="00A60CEF" w:rsidP="00AA6980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723FD4F8" w14:textId="77777777" w:rsidR="00A60CEF" w:rsidRPr="007A58D1" w:rsidRDefault="00A60CEF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5DA2263" w14:textId="0A31F64A" w:rsidR="00A60CEF" w:rsidRPr="007A58D1" w:rsidRDefault="00A60CEF" w:rsidP="00AA6980">
          <w:pPr>
            <w:pStyle w:val="Header"/>
            <w:jc w:val="both"/>
          </w:pPr>
          <w:r w:rsidRPr="007A58D1">
            <w:t>CODIGO:</w:t>
          </w:r>
          <w:r w:rsidR="000920B2">
            <w:t xml:space="preserve"> 011</w:t>
          </w:r>
        </w:p>
      </w:tc>
      <w:tc>
        <w:tcPr>
          <w:tcW w:w="1004" w:type="pct"/>
          <w:vAlign w:val="center"/>
        </w:tcPr>
        <w:p w14:paraId="6C65DFD7" w14:textId="77777777" w:rsidR="00A60CEF" w:rsidRPr="007A58D1" w:rsidRDefault="00A60CEF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1B493DEF" w14:textId="77777777" w:rsidR="00A60CEF" w:rsidRPr="009F6386" w:rsidRDefault="00A60CEF" w:rsidP="00AA6980">
          <w:pPr>
            <w:jc w:val="center"/>
            <w:rPr>
              <w:b/>
            </w:rPr>
          </w:pPr>
        </w:p>
      </w:tc>
    </w:tr>
  </w:tbl>
  <w:p w14:paraId="0EF30933" w14:textId="673547ED" w:rsidR="00451669" w:rsidRPr="00F356E7" w:rsidRDefault="000141A1" w:rsidP="00A60CEF">
    <w:pPr>
      <w:pStyle w:val="Header"/>
    </w:pPr>
    <w:r>
      <w:rPr>
        <w:noProof/>
      </w:rPr>
      <w:pict w14:anchorId="29CE37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30189" o:spid="_x0000_s2051" type="#_x0000_t136" style="position:absolute;margin-left:0;margin-top:0;width:559.5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AD7BD" w14:textId="1426B36D" w:rsidR="00FF76A0" w:rsidRDefault="000141A1">
    <w:pPr>
      <w:pStyle w:val="Header"/>
    </w:pPr>
    <w:r>
      <w:rPr>
        <w:noProof/>
      </w:rPr>
      <w:pict w14:anchorId="53CA54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930187" o:spid="_x0000_s2049" type="#_x0000_t136" style="position:absolute;margin-left:0;margin-top:0;width:559.5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C98"/>
    <w:multiLevelType w:val="multilevel"/>
    <w:tmpl w:val="301C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824EF"/>
    <w:multiLevelType w:val="multilevel"/>
    <w:tmpl w:val="1C48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04997"/>
    <w:multiLevelType w:val="multilevel"/>
    <w:tmpl w:val="DD4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70F0E"/>
    <w:multiLevelType w:val="multilevel"/>
    <w:tmpl w:val="7F5C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264AC9"/>
    <w:multiLevelType w:val="multilevel"/>
    <w:tmpl w:val="B022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711058"/>
    <w:multiLevelType w:val="hybridMultilevel"/>
    <w:tmpl w:val="5BF08C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E1A88"/>
    <w:multiLevelType w:val="hybridMultilevel"/>
    <w:tmpl w:val="16AE8F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52984"/>
    <w:multiLevelType w:val="multilevel"/>
    <w:tmpl w:val="F012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C66C30"/>
    <w:multiLevelType w:val="multilevel"/>
    <w:tmpl w:val="9732E8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F1B6B67"/>
    <w:multiLevelType w:val="multilevel"/>
    <w:tmpl w:val="455C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E775C8"/>
    <w:multiLevelType w:val="hybridMultilevel"/>
    <w:tmpl w:val="9B1E32C6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C7B04"/>
    <w:multiLevelType w:val="multilevel"/>
    <w:tmpl w:val="BA0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A7024"/>
    <w:multiLevelType w:val="multilevel"/>
    <w:tmpl w:val="DD4A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E8314F"/>
    <w:multiLevelType w:val="hybridMultilevel"/>
    <w:tmpl w:val="A08A463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445174">
    <w:abstractNumId w:val="9"/>
  </w:num>
  <w:num w:numId="2" w16cid:durableId="944729362">
    <w:abstractNumId w:val="0"/>
  </w:num>
  <w:num w:numId="3" w16cid:durableId="1918009313">
    <w:abstractNumId w:val="1"/>
  </w:num>
  <w:num w:numId="4" w16cid:durableId="1981571457">
    <w:abstractNumId w:val="4"/>
  </w:num>
  <w:num w:numId="5" w16cid:durableId="1803844953">
    <w:abstractNumId w:val="13"/>
  </w:num>
  <w:num w:numId="6" w16cid:durableId="1309746754">
    <w:abstractNumId w:val="3"/>
  </w:num>
  <w:num w:numId="7" w16cid:durableId="1019357011">
    <w:abstractNumId w:val="10"/>
  </w:num>
  <w:num w:numId="8" w16cid:durableId="2071151616">
    <w:abstractNumId w:val="2"/>
  </w:num>
  <w:num w:numId="9" w16cid:durableId="1424885966">
    <w:abstractNumId w:val="7"/>
  </w:num>
  <w:num w:numId="10" w16cid:durableId="1363285869">
    <w:abstractNumId w:val="14"/>
  </w:num>
  <w:num w:numId="11" w16cid:durableId="1198080856">
    <w:abstractNumId w:val="8"/>
  </w:num>
  <w:num w:numId="12" w16cid:durableId="286202786">
    <w:abstractNumId w:val="12"/>
  </w:num>
  <w:num w:numId="13" w16cid:durableId="985083050">
    <w:abstractNumId w:val="6"/>
  </w:num>
  <w:num w:numId="14" w16cid:durableId="1174610446">
    <w:abstractNumId w:val="5"/>
  </w:num>
  <w:num w:numId="15" w16cid:durableId="13560726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66"/>
    <w:rsid w:val="000076E0"/>
    <w:rsid w:val="0001127C"/>
    <w:rsid w:val="000141A1"/>
    <w:rsid w:val="00024AB1"/>
    <w:rsid w:val="00050EDA"/>
    <w:rsid w:val="00054BCE"/>
    <w:rsid w:val="00055806"/>
    <w:rsid w:val="00057079"/>
    <w:rsid w:val="0007230F"/>
    <w:rsid w:val="00077125"/>
    <w:rsid w:val="000920B2"/>
    <w:rsid w:val="000958B8"/>
    <w:rsid w:val="000A3494"/>
    <w:rsid w:val="000A6E21"/>
    <w:rsid w:val="000B24AA"/>
    <w:rsid w:val="000C2DD6"/>
    <w:rsid w:val="000C33FB"/>
    <w:rsid w:val="000C3E8E"/>
    <w:rsid w:val="000D0919"/>
    <w:rsid w:val="000D16C1"/>
    <w:rsid w:val="000D6149"/>
    <w:rsid w:val="000E0848"/>
    <w:rsid w:val="000F0E3C"/>
    <w:rsid w:val="000F542A"/>
    <w:rsid w:val="000F6B28"/>
    <w:rsid w:val="000F73B5"/>
    <w:rsid w:val="0010081C"/>
    <w:rsid w:val="00100A4B"/>
    <w:rsid w:val="00104EC1"/>
    <w:rsid w:val="001315DD"/>
    <w:rsid w:val="00132A8B"/>
    <w:rsid w:val="0013560D"/>
    <w:rsid w:val="001466ED"/>
    <w:rsid w:val="001520E3"/>
    <w:rsid w:val="001636BD"/>
    <w:rsid w:val="00167B85"/>
    <w:rsid w:val="00170524"/>
    <w:rsid w:val="00193394"/>
    <w:rsid w:val="001940D7"/>
    <w:rsid w:val="001A720F"/>
    <w:rsid w:val="001B06A9"/>
    <w:rsid w:val="001B265C"/>
    <w:rsid w:val="001B322F"/>
    <w:rsid w:val="001B73F9"/>
    <w:rsid w:val="001B7556"/>
    <w:rsid w:val="001D03E4"/>
    <w:rsid w:val="001D2180"/>
    <w:rsid w:val="001E4C72"/>
    <w:rsid w:val="001F49FD"/>
    <w:rsid w:val="00201314"/>
    <w:rsid w:val="002025D1"/>
    <w:rsid w:val="00205189"/>
    <w:rsid w:val="00233EDD"/>
    <w:rsid w:val="00257F9B"/>
    <w:rsid w:val="0026085A"/>
    <w:rsid w:val="00277B48"/>
    <w:rsid w:val="002846C2"/>
    <w:rsid w:val="00290A57"/>
    <w:rsid w:val="00291EC6"/>
    <w:rsid w:val="002B1DCF"/>
    <w:rsid w:val="002C1537"/>
    <w:rsid w:val="002D5E80"/>
    <w:rsid w:val="002E3BE6"/>
    <w:rsid w:val="002E6D04"/>
    <w:rsid w:val="00323B2F"/>
    <w:rsid w:val="00336EE8"/>
    <w:rsid w:val="0033775E"/>
    <w:rsid w:val="0034195B"/>
    <w:rsid w:val="00346610"/>
    <w:rsid w:val="003552C1"/>
    <w:rsid w:val="003A443D"/>
    <w:rsid w:val="003B2D1B"/>
    <w:rsid w:val="003B62DE"/>
    <w:rsid w:val="003B6335"/>
    <w:rsid w:val="003D1944"/>
    <w:rsid w:val="003D7F02"/>
    <w:rsid w:val="003E6347"/>
    <w:rsid w:val="003E7611"/>
    <w:rsid w:val="003F0CE6"/>
    <w:rsid w:val="003F3EE1"/>
    <w:rsid w:val="003F7E48"/>
    <w:rsid w:val="00400F62"/>
    <w:rsid w:val="0040495D"/>
    <w:rsid w:val="00416502"/>
    <w:rsid w:val="00422E15"/>
    <w:rsid w:val="0043205E"/>
    <w:rsid w:val="00445A3A"/>
    <w:rsid w:val="00446ECA"/>
    <w:rsid w:val="00451669"/>
    <w:rsid w:val="00454582"/>
    <w:rsid w:val="00460FD6"/>
    <w:rsid w:val="00483568"/>
    <w:rsid w:val="004851BF"/>
    <w:rsid w:val="004857EB"/>
    <w:rsid w:val="00494999"/>
    <w:rsid w:val="004C6EE5"/>
    <w:rsid w:val="004E309C"/>
    <w:rsid w:val="004F2001"/>
    <w:rsid w:val="005037B1"/>
    <w:rsid w:val="005133CF"/>
    <w:rsid w:val="005442E6"/>
    <w:rsid w:val="00561BF4"/>
    <w:rsid w:val="005629E0"/>
    <w:rsid w:val="00566379"/>
    <w:rsid w:val="0056729B"/>
    <w:rsid w:val="00570C2C"/>
    <w:rsid w:val="005B37BA"/>
    <w:rsid w:val="005B4679"/>
    <w:rsid w:val="005C5C17"/>
    <w:rsid w:val="00643266"/>
    <w:rsid w:val="00651D67"/>
    <w:rsid w:val="006A6EB6"/>
    <w:rsid w:val="006B0A12"/>
    <w:rsid w:val="006D1FD2"/>
    <w:rsid w:val="006D3AD7"/>
    <w:rsid w:val="006F2636"/>
    <w:rsid w:val="006F3457"/>
    <w:rsid w:val="007036C2"/>
    <w:rsid w:val="007177E7"/>
    <w:rsid w:val="00742B68"/>
    <w:rsid w:val="007442D2"/>
    <w:rsid w:val="00745264"/>
    <w:rsid w:val="00750D03"/>
    <w:rsid w:val="00761F0E"/>
    <w:rsid w:val="00796D86"/>
    <w:rsid w:val="007B7C37"/>
    <w:rsid w:val="007C1302"/>
    <w:rsid w:val="007D2F6B"/>
    <w:rsid w:val="007D5E57"/>
    <w:rsid w:val="007E1FFA"/>
    <w:rsid w:val="007E271B"/>
    <w:rsid w:val="007F7DE0"/>
    <w:rsid w:val="00804685"/>
    <w:rsid w:val="008208F1"/>
    <w:rsid w:val="008228A5"/>
    <w:rsid w:val="00831623"/>
    <w:rsid w:val="00831D37"/>
    <w:rsid w:val="00840BD1"/>
    <w:rsid w:val="00884513"/>
    <w:rsid w:val="00895E91"/>
    <w:rsid w:val="008A257B"/>
    <w:rsid w:val="008A7E3F"/>
    <w:rsid w:val="008D299C"/>
    <w:rsid w:val="008E1F85"/>
    <w:rsid w:val="008F0520"/>
    <w:rsid w:val="00930FBD"/>
    <w:rsid w:val="009362F7"/>
    <w:rsid w:val="00943A3D"/>
    <w:rsid w:val="00953CBB"/>
    <w:rsid w:val="00973EBE"/>
    <w:rsid w:val="009838B8"/>
    <w:rsid w:val="009A794D"/>
    <w:rsid w:val="009D6580"/>
    <w:rsid w:val="00A17089"/>
    <w:rsid w:val="00A30ADF"/>
    <w:rsid w:val="00A37EC7"/>
    <w:rsid w:val="00A4740E"/>
    <w:rsid w:val="00A47E8A"/>
    <w:rsid w:val="00A52E2D"/>
    <w:rsid w:val="00A60CEF"/>
    <w:rsid w:val="00A77CCD"/>
    <w:rsid w:val="00AA25D4"/>
    <w:rsid w:val="00AA3588"/>
    <w:rsid w:val="00AC033B"/>
    <w:rsid w:val="00AC4A2D"/>
    <w:rsid w:val="00AF3450"/>
    <w:rsid w:val="00AF4A9C"/>
    <w:rsid w:val="00AF5CE0"/>
    <w:rsid w:val="00B02F1B"/>
    <w:rsid w:val="00B255B1"/>
    <w:rsid w:val="00B4158E"/>
    <w:rsid w:val="00B56361"/>
    <w:rsid w:val="00B657E1"/>
    <w:rsid w:val="00B7568C"/>
    <w:rsid w:val="00B756B7"/>
    <w:rsid w:val="00B839EF"/>
    <w:rsid w:val="00B922DB"/>
    <w:rsid w:val="00BA0195"/>
    <w:rsid w:val="00BC4887"/>
    <w:rsid w:val="00BE6EB8"/>
    <w:rsid w:val="00BF3943"/>
    <w:rsid w:val="00BF43BC"/>
    <w:rsid w:val="00C049DF"/>
    <w:rsid w:val="00C246A1"/>
    <w:rsid w:val="00C26E48"/>
    <w:rsid w:val="00C32866"/>
    <w:rsid w:val="00C36C3E"/>
    <w:rsid w:val="00C546DE"/>
    <w:rsid w:val="00C6061A"/>
    <w:rsid w:val="00C81ECB"/>
    <w:rsid w:val="00CA0209"/>
    <w:rsid w:val="00CC5F01"/>
    <w:rsid w:val="00CD6AAF"/>
    <w:rsid w:val="00CE38AA"/>
    <w:rsid w:val="00CE7FCB"/>
    <w:rsid w:val="00CF1F25"/>
    <w:rsid w:val="00D023B5"/>
    <w:rsid w:val="00D101C4"/>
    <w:rsid w:val="00D2157C"/>
    <w:rsid w:val="00D304E6"/>
    <w:rsid w:val="00D4715F"/>
    <w:rsid w:val="00D5436F"/>
    <w:rsid w:val="00D56435"/>
    <w:rsid w:val="00D61CCE"/>
    <w:rsid w:val="00DA2459"/>
    <w:rsid w:val="00DD67F7"/>
    <w:rsid w:val="00DE68B4"/>
    <w:rsid w:val="00E047F8"/>
    <w:rsid w:val="00E0680A"/>
    <w:rsid w:val="00E069DF"/>
    <w:rsid w:val="00E110E3"/>
    <w:rsid w:val="00E22F2B"/>
    <w:rsid w:val="00E335D6"/>
    <w:rsid w:val="00E52F38"/>
    <w:rsid w:val="00E63685"/>
    <w:rsid w:val="00E7220B"/>
    <w:rsid w:val="00E90418"/>
    <w:rsid w:val="00E918FC"/>
    <w:rsid w:val="00E92488"/>
    <w:rsid w:val="00E97DC3"/>
    <w:rsid w:val="00EB7EA7"/>
    <w:rsid w:val="00EC3F1C"/>
    <w:rsid w:val="00ED309A"/>
    <w:rsid w:val="00EE2E42"/>
    <w:rsid w:val="00EE7CA7"/>
    <w:rsid w:val="00EF1394"/>
    <w:rsid w:val="00F16797"/>
    <w:rsid w:val="00F16A8E"/>
    <w:rsid w:val="00F1747C"/>
    <w:rsid w:val="00F17B17"/>
    <w:rsid w:val="00F304A8"/>
    <w:rsid w:val="00F356E7"/>
    <w:rsid w:val="00F3759A"/>
    <w:rsid w:val="00F400E4"/>
    <w:rsid w:val="00F40360"/>
    <w:rsid w:val="00F44F40"/>
    <w:rsid w:val="00F85D0C"/>
    <w:rsid w:val="00F86A77"/>
    <w:rsid w:val="00FA52E4"/>
    <w:rsid w:val="00FA6C93"/>
    <w:rsid w:val="00FA7D8D"/>
    <w:rsid w:val="00FB3AAB"/>
    <w:rsid w:val="00FB4D47"/>
    <w:rsid w:val="00FB545C"/>
    <w:rsid w:val="00FC4D34"/>
    <w:rsid w:val="00FD17C3"/>
    <w:rsid w:val="00FE16CD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C09AB2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A60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5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0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60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nhideWhenUsed/>
    <w:rsid w:val="00A60CEF"/>
    <w:pPr>
      <w:spacing w:after="120" w:line="480" w:lineRule="auto"/>
      <w:jc w:val="both"/>
    </w:pPr>
    <w:rPr>
      <w:lang w:val="es-ES"/>
    </w:rPr>
  </w:style>
  <w:style w:type="character" w:customStyle="1" w:styleId="BodyText2Char">
    <w:name w:val="Body Text 2 Char"/>
    <w:basedOn w:val="DefaultParagraphFont"/>
    <w:link w:val="BodyText2"/>
    <w:rsid w:val="00A60CEF"/>
    <w:rPr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0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1D03E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5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6E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6E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6E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2206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173</cp:revision>
  <dcterms:created xsi:type="dcterms:W3CDTF">2025-01-24T19:01:00Z</dcterms:created>
  <dcterms:modified xsi:type="dcterms:W3CDTF">2025-03-13T15:10:00Z</dcterms:modified>
</cp:coreProperties>
</file>